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C11852" w14:textId="77777777" w:rsidR="00A57C7F" w:rsidRDefault="00B5381F" w:rsidP="00A57C7F">
      <w:pPr>
        <w:pStyle w:val="Heading1"/>
        <w:spacing w:before="0" w:line="360" w:lineRule="auto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A57C7F">
        <w:rPr>
          <w:b w:val="0"/>
          <w:sz w:val="22"/>
          <w:szCs w:val="22"/>
        </w:rPr>
        <w:t xml:space="preserve"> RELEASE</w:t>
      </w:r>
    </w:p>
    <w:p w14:paraId="25CEDFAD" w14:textId="77777777" w:rsidR="00A57C7F" w:rsidRDefault="00A57C7F" w:rsidP="00A57C7F">
      <w:pPr>
        <w:pStyle w:val="Heading1"/>
        <w:spacing w:before="0" w:line="360" w:lineRule="auto"/>
        <w:rPr>
          <w:b w:val="0"/>
          <w:sz w:val="22"/>
          <w:szCs w:val="22"/>
        </w:rPr>
      </w:pPr>
    </w:p>
    <w:p w14:paraId="0C67BA2E" w14:textId="77777777" w:rsidR="00282837" w:rsidRPr="00A57C7F" w:rsidRDefault="00A57C7F" w:rsidP="00A57C7F">
      <w:pPr>
        <w:pStyle w:val="Heading1"/>
        <w:spacing w:before="0" w:line="360" w:lineRule="auto"/>
        <w:jc w:val="center"/>
        <w:rPr>
          <w:b w:val="0"/>
          <w:sz w:val="22"/>
          <w:szCs w:val="22"/>
        </w:rPr>
      </w:pPr>
      <w:r w:rsidRPr="00A57C7F">
        <w:rPr>
          <w:b w:val="0"/>
          <w:sz w:val="22"/>
          <w:szCs w:val="22"/>
        </w:rPr>
        <w:t>CAPITAL-SAVING SOLUTIONS FOR CRUSHING AND SCREENING</w:t>
      </w:r>
    </w:p>
    <w:p w14:paraId="025E3162" w14:textId="77777777" w:rsidR="00F2720E" w:rsidRPr="00A57C7F" w:rsidRDefault="00F2720E" w:rsidP="00A57C7F">
      <w:pPr>
        <w:spacing w:line="360" w:lineRule="auto"/>
        <w:contextualSpacing/>
        <w:rPr>
          <w:sz w:val="22"/>
          <w:szCs w:val="22"/>
        </w:rPr>
      </w:pPr>
    </w:p>
    <w:p w14:paraId="729938B1" w14:textId="77777777" w:rsidR="004A7ADA" w:rsidRPr="00A57C7F" w:rsidRDefault="004A7ADA" w:rsidP="00A57C7F">
      <w:pPr>
        <w:spacing w:line="360" w:lineRule="auto"/>
        <w:contextualSpacing/>
        <w:rPr>
          <w:sz w:val="22"/>
          <w:szCs w:val="22"/>
        </w:rPr>
      </w:pPr>
      <w:r w:rsidRPr="00A57C7F">
        <w:rPr>
          <w:sz w:val="22"/>
          <w:szCs w:val="22"/>
        </w:rPr>
        <w:t>As some rising commodity prices bring the sparkle back into potential new mining projects, raising enough finance remains a challenge</w:t>
      </w:r>
      <w:r w:rsidR="00A57C7F">
        <w:rPr>
          <w:sz w:val="22"/>
          <w:szCs w:val="22"/>
        </w:rPr>
        <w:t xml:space="preserve">. </w:t>
      </w:r>
      <w:r w:rsidRPr="00A57C7F">
        <w:rPr>
          <w:sz w:val="22"/>
          <w:szCs w:val="22"/>
        </w:rPr>
        <w:t>B&amp;E International, specialist in crushing and screening plants, ha</w:t>
      </w:r>
      <w:r w:rsidR="00A57C7F">
        <w:rPr>
          <w:sz w:val="22"/>
          <w:szCs w:val="22"/>
        </w:rPr>
        <w:t>s</w:t>
      </w:r>
      <w:r w:rsidRPr="00A57C7F">
        <w:rPr>
          <w:sz w:val="22"/>
          <w:szCs w:val="22"/>
        </w:rPr>
        <w:t xml:space="preserve"> a toll model that reduces the capital demands of mining entrepreneurs.</w:t>
      </w:r>
    </w:p>
    <w:p w14:paraId="7B20D210" w14:textId="77777777" w:rsidR="004A7ADA" w:rsidRPr="00A57C7F" w:rsidRDefault="004A7ADA" w:rsidP="00A57C7F">
      <w:pPr>
        <w:spacing w:line="360" w:lineRule="auto"/>
        <w:contextualSpacing/>
        <w:rPr>
          <w:sz w:val="22"/>
          <w:szCs w:val="22"/>
        </w:rPr>
      </w:pPr>
    </w:p>
    <w:p w14:paraId="3527B902" w14:textId="77777777" w:rsidR="004A7ADA" w:rsidRPr="00A57C7F" w:rsidRDefault="00CB4F0C" w:rsidP="00A57C7F">
      <w:pPr>
        <w:spacing w:line="360" w:lineRule="auto"/>
        <w:contextualSpacing/>
        <w:rPr>
          <w:sz w:val="22"/>
          <w:szCs w:val="22"/>
        </w:rPr>
      </w:pPr>
      <w:r w:rsidRPr="00A57C7F">
        <w:rPr>
          <w:sz w:val="22"/>
          <w:szCs w:val="22"/>
        </w:rPr>
        <w:t xml:space="preserve">“Many smaller operators – or those who are new to the </w:t>
      </w:r>
      <w:r w:rsidR="00257D41" w:rsidRPr="00A57C7F">
        <w:rPr>
          <w:sz w:val="22"/>
          <w:szCs w:val="22"/>
        </w:rPr>
        <w:t xml:space="preserve">mining </w:t>
      </w:r>
      <w:r w:rsidRPr="00A57C7F">
        <w:rPr>
          <w:sz w:val="22"/>
          <w:szCs w:val="22"/>
        </w:rPr>
        <w:t>business – often find it difficult to raise all the necessary capital for starting up once the feasibility studies have proved a project viable,” Chris Weideman, director operations at B&amp;E International</w:t>
      </w:r>
      <w:r w:rsidR="00A57C7F">
        <w:rPr>
          <w:sz w:val="22"/>
          <w:szCs w:val="22"/>
        </w:rPr>
        <w:t>, says</w:t>
      </w:r>
      <w:r w:rsidRPr="00A57C7F">
        <w:rPr>
          <w:sz w:val="22"/>
          <w:szCs w:val="22"/>
        </w:rPr>
        <w:t xml:space="preserve">. </w:t>
      </w:r>
      <w:r w:rsidR="00F94221" w:rsidRPr="00A57C7F">
        <w:rPr>
          <w:sz w:val="22"/>
          <w:szCs w:val="22"/>
        </w:rPr>
        <w:t>“They may also lack the in-depth expertise required to establish and operate a processing plant cost-effectively and efficiently; that is where we come in.”</w:t>
      </w:r>
    </w:p>
    <w:p w14:paraId="4FF14BAE" w14:textId="77777777" w:rsidR="00F94221" w:rsidRPr="00A57C7F" w:rsidRDefault="00F94221" w:rsidP="00A57C7F">
      <w:pPr>
        <w:spacing w:line="360" w:lineRule="auto"/>
        <w:contextualSpacing/>
        <w:rPr>
          <w:sz w:val="22"/>
          <w:szCs w:val="22"/>
        </w:rPr>
      </w:pPr>
    </w:p>
    <w:p w14:paraId="76F136C3" w14:textId="77777777" w:rsidR="00257D41" w:rsidRPr="00A57C7F" w:rsidRDefault="00E42DB5" w:rsidP="00A57C7F">
      <w:pPr>
        <w:spacing w:line="360" w:lineRule="auto"/>
        <w:contextualSpacing/>
        <w:rPr>
          <w:sz w:val="22"/>
          <w:szCs w:val="22"/>
        </w:rPr>
      </w:pPr>
      <w:r w:rsidRPr="00A57C7F">
        <w:rPr>
          <w:sz w:val="22"/>
          <w:szCs w:val="22"/>
        </w:rPr>
        <w:t>For more than 40 years, B&amp;E International ha</w:t>
      </w:r>
      <w:r w:rsidR="00301829">
        <w:rPr>
          <w:sz w:val="22"/>
          <w:szCs w:val="22"/>
        </w:rPr>
        <w:t>s</w:t>
      </w:r>
      <w:r w:rsidRPr="00A57C7F">
        <w:rPr>
          <w:sz w:val="22"/>
          <w:szCs w:val="22"/>
        </w:rPr>
        <w:t xml:space="preserve"> been developing </w:t>
      </w:r>
      <w:r w:rsidR="00A57C7F">
        <w:rPr>
          <w:sz w:val="22"/>
          <w:szCs w:val="22"/>
        </w:rPr>
        <w:t>its</w:t>
      </w:r>
      <w:r w:rsidRPr="00A57C7F">
        <w:rPr>
          <w:sz w:val="22"/>
          <w:szCs w:val="22"/>
        </w:rPr>
        <w:t xml:space="preserve"> capacity to design, build and run process plants</w:t>
      </w:r>
      <w:r w:rsidR="00A57C7F">
        <w:rPr>
          <w:sz w:val="22"/>
          <w:szCs w:val="22"/>
        </w:rPr>
        <w:t>,</w:t>
      </w:r>
      <w:r w:rsidRPr="00A57C7F">
        <w:rPr>
          <w:sz w:val="22"/>
          <w:szCs w:val="22"/>
        </w:rPr>
        <w:t xml:space="preserve"> and ha</w:t>
      </w:r>
      <w:r w:rsidR="00A57C7F">
        <w:rPr>
          <w:sz w:val="22"/>
          <w:szCs w:val="22"/>
        </w:rPr>
        <w:t>s</w:t>
      </w:r>
      <w:r w:rsidRPr="00A57C7F">
        <w:rPr>
          <w:sz w:val="22"/>
          <w:szCs w:val="22"/>
        </w:rPr>
        <w:t xml:space="preserve"> </w:t>
      </w:r>
      <w:r w:rsidR="00A57C7F">
        <w:rPr>
          <w:sz w:val="22"/>
          <w:szCs w:val="22"/>
        </w:rPr>
        <w:t xml:space="preserve">the </w:t>
      </w:r>
      <w:r w:rsidRPr="00A57C7F">
        <w:rPr>
          <w:sz w:val="22"/>
          <w:szCs w:val="22"/>
        </w:rPr>
        <w:t>experience of operating in many countries, mostly in sub-Saharan Africa.</w:t>
      </w:r>
      <w:r w:rsidR="00EB6F6D" w:rsidRPr="00A57C7F">
        <w:rPr>
          <w:sz w:val="22"/>
          <w:szCs w:val="22"/>
        </w:rPr>
        <w:t xml:space="preserve"> </w:t>
      </w:r>
      <w:r w:rsidR="00257D41" w:rsidRPr="00A57C7F">
        <w:rPr>
          <w:sz w:val="22"/>
          <w:szCs w:val="22"/>
        </w:rPr>
        <w:t>The construction sector is also a key focus area of B&amp;E</w:t>
      </w:r>
      <w:r w:rsidR="00A57C7F">
        <w:rPr>
          <w:sz w:val="22"/>
          <w:szCs w:val="22"/>
        </w:rPr>
        <w:t xml:space="preserve"> International</w:t>
      </w:r>
      <w:r w:rsidR="00257D41" w:rsidRPr="00A57C7F">
        <w:rPr>
          <w:sz w:val="22"/>
          <w:szCs w:val="22"/>
        </w:rPr>
        <w:t>, building and operating aggregate crushing plants for a range of applications.</w:t>
      </w:r>
    </w:p>
    <w:p w14:paraId="1ECECDE7" w14:textId="77777777" w:rsidR="00257D41" w:rsidRPr="00A57C7F" w:rsidRDefault="00257D41" w:rsidP="00A57C7F">
      <w:pPr>
        <w:spacing w:line="360" w:lineRule="auto"/>
        <w:contextualSpacing/>
        <w:rPr>
          <w:sz w:val="22"/>
          <w:szCs w:val="22"/>
        </w:rPr>
      </w:pPr>
    </w:p>
    <w:p w14:paraId="7EBDE284" w14:textId="77777777" w:rsidR="007E7B8E" w:rsidRPr="00A57C7F" w:rsidRDefault="00EB6F6D" w:rsidP="00A57C7F">
      <w:pPr>
        <w:spacing w:line="360" w:lineRule="auto"/>
        <w:contextualSpacing/>
        <w:rPr>
          <w:sz w:val="22"/>
          <w:szCs w:val="22"/>
        </w:rPr>
      </w:pPr>
      <w:r w:rsidRPr="00A57C7F">
        <w:rPr>
          <w:sz w:val="22"/>
          <w:szCs w:val="22"/>
        </w:rPr>
        <w:t>The company’s extensive manufacturing facility in Gauteng allows it to conduct an entire plant construction almost entirely in-house, according to c</w:t>
      </w:r>
      <w:r w:rsidR="00A57C7F">
        <w:rPr>
          <w:sz w:val="22"/>
          <w:szCs w:val="22"/>
        </w:rPr>
        <w:t>ustomer</w:t>
      </w:r>
      <w:r w:rsidRPr="00A57C7F">
        <w:rPr>
          <w:sz w:val="22"/>
          <w:szCs w:val="22"/>
        </w:rPr>
        <w:t xml:space="preserve"> requirements. Its control of the whole value chain raises quality levels, ho</w:t>
      </w:r>
      <w:r w:rsidR="00257D41" w:rsidRPr="00A57C7F">
        <w:rPr>
          <w:sz w:val="22"/>
          <w:szCs w:val="22"/>
        </w:rPr>
        <w:t>lds down costs and shortens lead times</w:t>
      </w:r>
      <w:r w:rsidRPr="00A57C7F">
        <w:rPr>
          <w:sz w:val="22"/>
          <w:szCs w:val="22"/>
        </w:rPr>
        <w:t>.</w:t>
      </w:r>
      <w:r w:rsidR="007E7B8E" w:rsidRPr="00A57C7F">
        <w:rPr>
          <w:sz w:val="22"/>
          <w:szCs w:val="22"/>
        </w:rPr>
        <w:t xml:space="preserve"> </w:t>
      </w:r>
    </w:p>
    <w:p w14:paraId="55A7ECB8" w14:textId="77777777" w:rsidR="00EB6F6D" w:rsidRPr="00A57C7F" w:rsidRDefault="00EB6F6D" w:rsidP="00A57C7F">
      <w:pPr>
        <w:spacing w:line="360" w:lineRule="auto"/>
        <w:contextualSpacing/>
        <w:rPr>
          <w:sz w:val="22"/>
          <w:szCs w:val="22"/>
        </w:rPr>
      </w:pPr>
    </w:p>
    <w:p w14:paraId="263137F8" w14:textId="77777777" w:rsidR="00EB6F6D" w:rsidRPr="00A57C7F" w:rsidRDefault="00087083" w:rsidP="00A57C7F">
      <w:pPr>
        <w:spacing w:line="360" w:lineRule="auto"/>
        <w:contextualSpacing/>
        <w:rPr>
          <w:sz w:val="22"/>
          <w:szCs w:val="22"/>
        </w:rPr>
      </w:pPr>
      <w:r w:rsidRPr="00A57C7F">
        <w:rPr>
          <w:sz w:val="22"/>
          <w:szCs w:val="22"/>
        </w:rPr>
        <w:t>“We have engaged in a number of successful contracts where we undertake to design, construct and operate a plant on behalf of a mining c</w:t>
      </w:r>
      <w:r w:rsidR="00A57C7F">
        <w:rPr>
          <w:sz w:val="22"/>
          <w:szCs w:val="22"/>
        </w:rPr>
        <w:t>ustomer</w:t>
      </w:r>
      <w:r w:rsidRPr="00A57C7F">
        <w:rPr>
          <w:sz w:val="22"/>
          <w:szCs w:val="22"/>
        </w:rPr>
        <w:t>, so that they can focus on other important aspects of mining,” says Weideman. “</w:t>
      </w:r>
      <w:r w:rsidR="0065121D" w:rsidRPr="00A57C7F">
        <w:rPr>
          <w:sz w:val="22"/>
          <w:szCs w:val="22"/>
        </w:rPr>
        <w:t xml:space="preserve">We retain ownership of the plant and charge a toll rate depending on </w:t>
      </w:r>
      <w:r w:rsidR="00257D41" w:rsidRPr="00A57C7F">
        <w:rPr>
          <w:sz w:val="22"/>
          <w:szCs w:val="22"/>
        </w:rPr>
        <w:t xml:space="preserve">the production </w:t>
      </w:r>
      <w:r w:rsidR="0065121D" w:rsidRPr="00A57C7F">
        <w:rPr>
          <w:sz w:val="22"/>
          <w:szCs w:val="22"/>
        </w:rPr>
        <w:t>output</w:t>
      </w:r>
      <w:r w:rsidR="00A57C7F">
        <w:rPr>
          <w:sz w:val="22"/>
          <w:szCs w:val="22"/>
        </w:rPr>
        <w:t>. T</w:t>
      </w:r>
      <w:r w:rsidR="0065121D" w:rsidRPr="00A57C7F">
        <w:rPr>
          <w:sz w:val="22"/>
          <w:szCs w:val="22"/>
        </w:rPr>
        <w:t>his removes the financial burden of paying upfront for their processing plant, and reduces the risk of that plant underperforming to the detriment of the whole project.”</w:t>
      </w:r>
    </w:p>
    <w:p w14:paraId="493CF8DD" w14:textId="77777777" w:rsidR="0065121D" w:rsidRPr="00A57C7F" w:rsidRDefault="0065121D" w:rsidP="00A57C7F">
      <w:pPr>
        <w:spacing w:line="360" w:lineRule="auto"/>
        <w:contextualSpacing/>
        <w:rPr>
          <w:sz w:val="22"/>
          <w:szCs w:val="22"/>
        </w:rPr>
      </w:pPr>
    </w:p>
    <w:p w14:paraId="432412F9" w14:textId="77777777" w:rsidR="005B390C" w:rsidRPr="00A57C7F" w:rsidRDefault="005B390C" w:rsidP="00A57C7F">
      <w:pPr>
        <w:spacing w:line="360" w:lineRule="auto"/>
        <w:contextualSpacing/>
        <w:rPr>
          <w:sz w:val="22"/>
          <w:szCs w:val="22"/>
        </w:rPr>
      </w:pPr>
      <w:r w:rsidRPr="00A57C7F">
        <w:rPr>
          <w:sz w:val="22"/>
          <w:szCs w:val="22"/>
        </w:rPr>
        <w:t>He says the</w:t>
      </w:r>
      <w:r w:rsidR="00A57C7F">
        <w:rPr>
          <w:sz w:val="22"/>
          <w:szCs w:val="22"/>
        </w:rPr>
        <w:t>re is also the option for the customer</w:t>
      </w:r>
      <w:r w:rsidRPr="00A57C7F">
        <w:rPr>
          <w:sz w:val="22"/>
          <w:szCs w:val="22"/>
        </w:rPr>
        <w:t xml:space="preserve"> to take back ownership of the plant after an initial five</w:t>
      </w:r>
      <w:r w:rsidR="00A57C7F">
        <w:rPr>
          <w:sz w:val="22"/>
          <w:szCs w:val="22"/>
        </w:rPr>
        <w:t xml:space="preserve"> </w:t>
      </w:r>
      <w:r w:rsidR="00257D41" w:rsidRPr="00A57C7F">
        <w:rPr>
          <w:sz w:val="22"/>
          <w:szCs w:val="22"/>
        </w:rPr>
        <w:t>year to seven</w:t>
      </w:r>
      <w:r w:rsidR="00A57C7F">
        <w:rPr>
          <w:sz w:val="22"/>
          <w:szCs w:val="22"/>
        </w:rPr>
        <w:t xml:space="preserve"> </w:t>
      </w:r>
      <w:r w:rsidRPr="00A57C7F">
        <w:rPr>
          <w:sz w:val="22"/>
          <w:szCs w:val="22"/>
        </w:rPr>
        <w:t>year period</w:t>
      </w:r>
      <w:r w:rsidR="00A57C7F">
        <w:rPr>
          <w:sz w:val="22"/>
          <w:szCs w:val="22"/>
        </w:rPr>
        <w:t>,</w:t>
      </w:r>
      <w:r w:rsidRPr="00A57C7F">
        <w:rPr>
          <w:sz w:val="22"/>
          <w:szCs w:val="22"/>
        </w:rPr>
        <w:t xml:space="preserve"> where they would pay only the residual value of the plant based on an amortisation formula that could be agreed in advance.</w:t>
      </w:r>
    </w:p>
    <w:p w14:paraId="59F8A862" w14:textId="77777777" w:rsidR="005B390C" w:rsidRPr="00A57C7F" w:rsidRDefault="005B390C" w:rsidP="00A57C7F">
      <w:pPr>
        <w:spacing w:line="360" w:lineRule="auto"/>
        <w:contextualSpacing/>
        <w:rPr>
          <w:sz w:val="22"/>
          <w:szCs w:val="22"/>
        </w:rPr>
      </w:pPr>
    </w:p>
    <w:p w14:paraId="33608DD8" w14:textId="77777777" w:rsidR="00BD3897" w:rsidRPr="00A57C7F" w:rsidRDefault="005B390C" w:rsidP="00A57C7F">
      <w:pPr>
        <w:spacing w:line="360" w:lineRule="auto"/>
        <w:contextualSpacing/>
        <w:rPr>
          <w:sz w:val="22"/>
          <w:szCs w:val="22"/>
        </w:rPr>
      </w:pPr>
      <w:r w:rsidRPr="00A57C7F">
        <w:rPr>
          <w:sz w:val="22"/>
          <w:szCs w:val="22"/>
        </w:rPr>
        <w:t xml:space="preserve">In addition to </w:t>
      </w:r>
      <w:r w:rsidR="00BD3897" w:rsidRPr="00A57C7F">
        <w:rPr>
          <w:sz w:val="22"/>
          <w:szCs w:val="22"/>
        </w:rPr>
        <w:t xml:space="preserve">its head office and branches in </w:t>
      </w:r>
      <w:r w:rsidRPr="00A57C7F">
        <w:rPr>
          <w:sz w:val="22"/>
          <w:szCs w:val="22"/>
        </w:rPr>
        <w:t>South Afric</w:t>
      </w:r>
      <w:r w:rsidR="00BD3897" w:rsidRPr="00A57C7F">
        <w:rPr>
          <w:sz w:val="22"/>
          <w:szCs w:val="22"/>
        </w:rPr>
        <w:t>a, B&amp;E International has permanent bases in</w:t>
      </w:r>
      <w:r w:rsidRPr="00A57C7F">
        <w:rPr>
          <w:sz w:val="22"/>
          <w:szCs w:val="22"/>
        </w:rPr>
        <w:t xml:space="preserve"> Namibia</w:t>
      </w:r>
      <w:r w:rsidR="00BD3897" w:rsidRPr="00A57C7F">
        <w:rPr>
          <w:sz w:val="22"/>
          <w:szCs w:val="22"/>
        </w:rPr>
        <w:t xml:space="preserve"> and</w:t>
      </w:r>
      <w:r w:rsidRPr="00A57C7F">
        <w:rPr>
          <w:sz w:val="22"/>
          <w:szCs w:val="22"/>
        </w:rPr>
        <w:t xml:space="preserve"> </w:t>
      </w:r>
      <w:r w:rsidR="00BD3897" w:rsidRPr="00A57C7F">
        <w:rPr>
          <w:sz w:val="22"/>
          <w:szCs w:val="22"/>
        </w:rPr>
        <w:t xml:space="preserve">Botswana; it has </w:t>
      </w:r>
      <w:r w:rsidRPr="00A57C7F">
        <w:rPr>
          <w:sz w:val="22"/>
          <w:szCs w:val="22"/>
        </w:rPr>
        <w:t>worked in countries including Uganda, Kenya, Tanzania, Malawi and Zambia</w:t>
      </w:r>
      <w:r w:rsidR="00BD3897" w:rsidRPr="00A57C7F">
        <w:rPr>
          <w:sz w:val="22"/>
          <w:szCs w:val="22"/>
        </w:rPr>
        <w:t>, and has also</w:t>
      </w:r>
      <w:r w:rsidRPr="00A57C7F">
        <w:rPr>
          <w:sz w:val="22"/>
          <w:szCs w:val="22"/>
        </w:rPr>
        <w:t xml:space="preserve"> sold equipment into the Democratic Republic of Congo.</w:t>
      </w:r>
      <w:r w:rsidR="00BD3897" w:rsidRPr="00A57C7F">
        <w:rPr>
          <w:sz w:val="22"/>
          <w:szCs w:val="22"/>
        </w:rPr>
        <w:t xml:space="preserve"> </w:t>
      </w:r>
    </w:p>
    <w:p w14:paraId="1A2E73EF" w14:textId="77777777" w:rsidR="00301829" w:rsidRDefault="00301829" w:rsidP="00301829">
      <w:pPr>
        <w:spacing w:line="360" w:lineRule="auto"/>
        <w:contextualSpacing/>
        <w:rPr>
          <w:sz w:val="22"/>
          <w:szCs w:val="22"/>
        </w:rPr>
      </w:pPr>
    </w:p>
    <w:p w14:paraId="032250D9" w14:textId="77777777" w:rsidR="00301829" w:rsidRPr="00301829" w:rsidRDefault="00301829" w:rsidP="00301829">
      <w:pPr>
        <w:spacing w:line="360" w:lineRule="auto"/>
        <w:contextualSpacing/>
        <w:rPr>
          <w:sz w:val="22"/>
          <w:szCs w:val="22"/>
        </w:rPr>
      </w:pPr>
      <w:r w:rsidRPr="00301829">
        <w:rPr>
          <w:sz w:val="22"/>
          <w:szCs w:val="22"/>
        </w:rPr>
        <w:t xml:space="preserve">CAPITAL PIC 01 : A jaw crusher designed, manufactured and installed on a coal mine by B&amp;E International. </w:t>
      </w:r>
    </w:p>
    <w:p w14:paraId="56845113" w14:textId="77777777" w:rsidR="00301829" w:rsidRDefault="00301829" w:rsidP="00301829">
      <w:pPr>
        <w:spacing w:line="360" w:lineRule="auto"/>
        <w:contextualSpacing/>
        <w:rPr>
          <w:sz w:val="22"/>
          <w:szCs w:val="22"/>
        </w:rPr>
      </w:pPr>
    </w:p>
    <w:p w14:paraId="2D27213E" w14:textId="77777777" w:rsidR="003C56EB" w:rsidRDefault="00301829" w:rsidP="00301829">
      <w:pPr>
        <w:spacing w:line="360" w:lineRule="auto"/>
        <w:contextualSpacing/>
        <w:rPr>
          <w:sz w:val="22"/>
          <w:szCs w:val="22"/>
        </w:rPr>
      </w:pPr>
      <w:r w:rsidRPr="00301829">
        <w:rPr>
          <w:sz w:val="22"/>
          <w:szCs w:val="22"/>
        </w:rPr>
        <w:t>CAPITAL PIC 02 : By providing a turnkey crushing solution, B&amp;E International can optimise a customer's operation.</w:t>
      </w:r>
    </w:p>
    <w:p w14:paraId="5133221C" w14:textId="77777777" w:rsidR="00301829" w:rsidRDefault="00301829" w:rsidP="00A57C7F">
      <w:pPr>
        <w:spacing w:line="360" w:lineRule="auto"/>
        <w:contextualSpacing/>
        <w:rPr>
          <w:sz w:val="22"/>
          <w:szCs w:val="22"/>
        </w:rPr>
      </w:pPr>
    </w:p>
    <w:p w14:paraId="31B07D2A" w14:textId="77777777" w:rsidR="00A57C7F" w:rsidRDefault="00B5381F" w:rsidP="00A57C7F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ENDS … OCTOBER </w:t>
      </w:r>
      <w:r w:rsidR="00A57C7F">
        <w:rPr>
          <w:sz w:val="22"/>
          <w:szCs w:val="22"/>
        </w:rPr>
        <w:t xml:space="preserve">2017 </w:t>
      </w:r>
    </w:p>
    <w:p w14:paraId="5ABE8ACC" w14:textId="77777777" w:rsidR="00B5381F" w:rsidRPr="005F309F" w:rsidRDefault="00B5381F" w:rsidP="00B5381F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5ADFAC71" w14:textId="77777777" w:rsidR="00B5381F" w:rsidRDefault="00B5381F" w:rsidP="00B5381F">
      <w:pPr>
        <w:pStyle w:val="PlainText"/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51E76050" w14:textId="77777777" w:rsidR="00B5381F" w:rsidRDefault="00B5381F" w:rsidP="00B5381F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3466C12B" w14:textId="77777777" w:rsidR="00B5381F" w:rsidRDefault="00B5381F" w:rsidP="00B5381F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650D5BDF" w14:textId="77777777" w:rsidR="00B5381F" w:rsidRPr="009F2FD1" w:rsidRDefault="00B5381F" w:rsidP="00B5381F">
      <w:pPr>
        <w:rPr>
          <w:rFonts w:ascii="Calibri" w:hAnsi="Calibri" w:cs="Tahoma"/>
          <w:sz w:val="22"/>
          <w:szCs w:val="22"/>
        </w:rPr>
      </w:pPr>
    </w:p>
    <w:p w14:paraId="4C8A5E44" w14:textId="77777777" w:rsidR="00B5381F" w:rsidRPr="009F2FD1" w:rsidRDefault="00B5381F" w:rsidP="00B5381F">
      <w:pPr>
        <w:rPr>
          <w:rFonts w:ascii="Calibri" w:hAnsi="Calibri" w:cs="Tahoma"/>
          <w:sz w:val="22"/>
          <w:szCs w:val="22"/>
        </w:rPr>
      </w:pPr>
      <w:r w:rsidRPr="009F2FD1">
        <w:rPr>
          <w:rFonts w:ascii="Calibri" w:hAnsi="Calibri" w:cs="Tahoma"/>
          <w:sz w:val="22"/>
          <w:szCs w:val="22"/>
        </w:rPr>
        <w:t>FOR</w:t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 w:rsidRPr="009F2FD1">
        <w:rPr>
          <w:rFonts w:ascii="Calibri" w:hAnsi="Calibri" w:cs="Tahoma"/>
          <w:sz w:val="22"/>
          <w:szCs w:val="22"/>
        </w:rPr>
        <w:tab/>
        <w:t>:</w:t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CHRIS WEIDEMAN</w:t>
      </w:r>
    </w:p>
    <w:p w14:paraId="734F31E3" w14:textId="77777777" w:rsidR="00B5381F" w:rsidRPr="009F2FD1" w:rsidRDefault="00B5381F" w:rsidP="00B5381F">
      <w:pPr>
        <w:rPr>
          <w:rFonts w:ascii="Calibri" w:hAnsi="Calibri" w:cs="Tahoma"/>
          <w:sz w:val="22"/>
          <w:szCs w:val="22"/>
        </w:rPr>
      </w:pPr>
      <w:r w:rsidRPr="009F2FD1">
        <w:rPr>
          <w:rFonts w:ascii="Calibri" w:hAnsi="Calibri" w:cs="Tahoma"/>
          <w:sz w:val="22"/>
          <w:szCs w:val="22"/>
        </w:rPr>
        <w:tab/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B&amp;E INTERNATIONAL (PTY) LTD</w:t>
      </w:r>
    </w:p>
    <w:p w14:paraId="4039D3D7" w14:textId="77777777" w:rsidR="00B5381F" w:rsidRDefault="00B5381F" w:rsidP="00B5381F">
      <w:pPr>
        <w:ind w:left="2160" w:firstLine="720"/>
        <w:rPr>
          <w:rFonts w:ascii="Calibri" w:hAnsi="Calibri" w:cs="Tahoma"/>
          <w:sz w:val="22"/>
          <w:szCs w:val="22"/>
        </w:rPr>
      </w:pPr>
      <w:r w:rsidRPr="009F2FD1">
        <w:rPr>
          <w:rFonts w:ascii="Calibri" w:hAnsi="Calibri" w:cs="Tahoma"/>
          <w:sz w:val="22"/>
          <w:szCs w:val="22"/>
        </w:rPr>
        <w:t xml:space="preserve">TEL : </w:t>
      </w:r>
      <w:r>
        <w:rPr>
          <w:rFonts w:ascii="Calibri" w:hAnsi="Calibri" w:cs="Tahoma"/>
          <w:sz w:val="22"/>
          <w:szCs w:val="22"/>
        </w:rPr>
        <w:t>011 966 4314</w:t>
      </w:r>
    </w:p>
    <w:p w14:paraId="0580BB0C" w14:textId="77777777" w:rsidR="00B5381F" w:rsidRPr="009F2FD1" w:rsidRDefault="00B5381F" w:rsidP="00B5381F">
      <w:pPr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EMAIL : chris@beinternational.co.za</w:t>
      </w:r>
    </w:p>
    <w:p w14:paraId="369469F7" w14:textId="77777777" w:rsidR="00B5381F" w:rsidRPr="009F2FD1" w:rsidRDefault="00B5381F" w:rsidP="00B5381F">
      <w:pPr>
        <w:rPr>
          <w:rFonts w:ascii="Calibri" w:hAnsi="Calibri" w:cs="Tahoma"/>
          <w:sz w:val="22"/>
          <w:szCs w:val="22"/>
        </w:rPr>
      </w:pPr>
      <w:r w:rsidRPr="009F2FD1">
        <w:rPr>
          <w:rFonts w:ascii="Calibri" w:hAnsi="Calibri" w:cs="Tahoma"/>
          <w:sz w:val="22"/>
          <w:szCs w:val="22"/>
        </w:rPr>
        <w:tab/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 w:rsidRPr="009F2FD1">
        <w:rPr>
          <w:rFonts w:ascii="Calibri" w:hAnsi="Calibri" w:cs="Tahoma"/>
          <w:sz w:val="22"/>
          <w:szCs w:val="22"/>
        </w:rPr>
        <w:tab/>
      </w:r>
      <w:r w:rsidRPr="00FF3544">
        <w:rPr>
          <w:rFonts w:ascii="Calibri" w:hAnsi="Calibri" w:cs="Tahoma"/>
          <w:sz w:val="22"/>
          <w:szCs w:val="22"/>
        </w:rPr>
        <w:t>www.</w:t>
      </w:r>
      <w:r>
        <w:rPr>
          <w:rFonts w:ascii="Calibri" w:hAnsi="Calibri" w:cs="Tahoma"/>
          <w:sz w:val="22"/>
          <w:szCs w:val="22"/>
        </w:rPr>
        <w:t>beinternational.co.za</w:t>
      </w:r>
    </w:p>
    <w:p w14:paraId="76B201D1" w14:textId="77777777" w:rsidR="00B5381F" w:rsidRPr="00864B47" w:rsidRDefault="00B5381F" w:rsidP="00B5381F">
      <w:pPr>
        <w:spacing w:line="360" w:lineRule="auto"/>
        <w:contextualSpacing/>
        <w:rPr>
          <w:sz w:val="22"/>
          <w:szCs w:val="22"/>
        </w:rPr>
      </w:pPr>
    </w:p>
    <w:p w14:paraId="25FCAE02" w14:textId="77777777" w:rsidR="00B5381F" w:rsidRPr="00A57C7F" w:rsidRDefault="00B5381F" w:rsidP="00A57C7F">
      <w:pPr>
        <w:spacing w:line="360" w:lineRule="auto"/>
        <w:contextualSpacing/>
        <w:rPr>
          <w:sz w:val="22"/>
          <w:szCs w:val="22"/>
        </w:rPr>
      </w:pPr>
    </w:p>
    <w:sectPr w:rsidR="00B5381F" w:rsidRPr="00A57C7F" w:rsidSect="00BB53B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ECCDC6" w14:textId="77777777" w:rsidR="00E77F1D" w:rsidRDefault="00E77F1D" w:rsidP="00A57C7F">
      <w:r>
        <w:separator/>
      </w:r>
    </w:p>
  </w:endnote>
  <w:endnote w:type="continuationSeparator" w:id="0">
    <w:p w14:paraId="7792C069" w14:textId="77777777" w:rsidR="00E77F1D" w:rsidRDefault="00E77F1D" w:rsidP="00A57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32575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6A4545" w14:textId="77777777" w:rsidR="00A57C7F" w:rsidRDefault="00A57C7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613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F24557" w14:textId="77777777" w:rsidR="00E77F1D" w:rsidRDefault="00E77F1D" w:rsidP="00A57C7F">
      <w:r>
        <w:separator/>
      </w:r>
    </w:p>
  </w:footnote>
  <w:footnote w:type="continuationSeparator" w:id="0">
    <w:p w14:paraId="57270DAC" w14:textId="77777777" w:rsidR="00E77F1D" w:rsidRDefault="00E77F1D" w:rsidP="00A57C7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1C4DC" w14:textId="77777777" w:rsidR="00A57C7F" w:rsidRDefault="00A57C7F" w:rsidP="00A57C7F">
    <w:pPr>
      <w:pStyle w:val="Header"/>
      <w:jc w:val="right"/>
    </w:pPr>
    <w:r>
      <w:t>capital saving solution for crushing/screening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05B"/>
    <w:rsid w:val="00041117"/>
    <w:rsid w:val="0005002D"/>
    <w:rsid w:val="00087083"/>
    <w:rsid w:val="000948E8"/>
    <w:rsid w:val="00097532"/>
    <w:rsid w:val="000C0065"/>
    <w:rsid w:val="000F4062"/>
    <w:rsid w:val="001524C6"/>
    <w:rsid w:val="001603BA"/>
    <w:rsid w:val="00184EC0"/>
    <w:rsid w:val="001B5472"/>
    <w:rsid w:val="001C7CB7"/>
    <w:rsid w:val="001E3876"/>
    <w:rsid w:val="00203A5C"/>
    <w:rsid w:val="002259FB"/>
    <w:rsid w:val="002349D6"/>
    <w:rsid w:val="0025331B"/>
    <w:rsid w:val="00253AF1"/>
    <w:rsid w:val="00257D41"/>
    <w:rsid w:val="00282837"/>
    <w:rsid w:val="002B443F"/>
    <w:rsid w:val="00301829"/>
    <w:rsid w:val="00320918"/>
    <w:rsid w:val="0035613E"/>
    <w:rsid w:val="003C56EB"/>
    <w:rsid w:val="00415272"/>
    <w:rsid w:val="00454BFC"/>
    <w:rsid w:val="0046066F"/>
    <w:rsid w:val="004A571E"/>
    <w:rsid w:val="004A7ADA"/>
    <w:rsid w:val="005253CC"/>
    <w:rsid w:val="00565D6C"/>
    <w:rsid w:val="00570D24"/>
    <w:rsid w:val="005877AC"/>
    <w:rsid w:val="005B390C"/>
    <w:rsid w:val="006169C9"/>
    <w:rsid w:val="00637B62"/>
    <w:rsid w:val="0065121D"/>
    <w:rsid w:val="006A4A8F"/>
    <w:rsid w:val="006D4C52"/>
    <w:rsid w:val="007E7B8E"/>
    <w:rsid w:val="00853609"/>
    <w:rsid w:val="00864B0F"/>
    <w:rsid w:val="00885FA2"/>
    <w:rsid w:val="008966AD"/>
    <w:rsid w:val="008A22A8"/>
    <w:rsid w:val="008B1586"/>
    <w:rsid w:val="008B2B15"/>
    <w:rsid w:val="008D7DA5"/>
    <w:rsid w:val="009249C4"/>
    <w:rsid w:val="00924A22"/>
    <w:rsid w:val="00930A0D"/>
    <w:rsid w:val="00947FFD"/>
    <w:rsid w:val="0096123F"/>
    <w:rsid w:val="009763BE"/>
    <w:rsid w:val="009A5963"/>
    <w:rsid w:val="00A57C7F"/>
    <w:rsid w:val="00A657AB"/>
    <w:rsid w:val="00A729A5"/>
    <w:rsid w:val="00AA0A92"/>
    <w:rsid w:val="00AA6935"/>
    <w:rsid w:val="00AC05E9"/>
    <w:rsid w:val="00AC231D"/>
    <w:rsid w:val="00B5381F"/>
    <w:rsid w:val="00B92F44"/>
    <w:rsid w:val="00BA619A"/>
    <w:rsid w:val="00BB53B5"/>
    <w:rsid w:val="00BD3897"/>
    <w:rsid w:val="00C210FB"/>
    <w:rsid w:val="00C74F3F"/>
    <w:rsid w:val="00CB4F0C"/>
    <w:rsid w:val="00CE6157"/>
    <w:rsid w:val="00D25B6D"/>
    <w:rsid w:val="00D62D78"/>
    <w:rsid w:val="00D65BB4"/>
    <w:rsid w:val="00D86D3B"/>
    <w:rsid w:val="00D87F63"/>
    <w:rsid w:val="00DE03C7"/>
    <w:rsid w:val="00DE70D3"/>
    <w:rsid w:val="00E21361"/>
    <w:rsid w:val="00E42051"/>
    <w:rsid w:val="00E42DB5"/>
    <w:rsid w:val="00E77F1D"/>
    <w:rsid w:val="00EB6F6D"/>
    <w:rsid w:val="00EC303A"/>
    <w:rsid w:val="00ED1F6B"/>
    <w:rsid w:val="00F15771"/>
    <w:rsid w:val="00F21D71"/>
    <w:rsid w:val="00F233D2"/>
    <w:rsid w:val="00F2720E"/>
    <w:rsid w:val="00F2793A"/>
    <w:rsid w:val="00F94221"/>
    <w:rsid w:val="00FE230B"/>
    <w:rsid w:val="00FF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D727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D4C52"/>
    <w:rPr>
      <w:rFonts w:asciiTheme="minorHAnsi" w:hAnsiTheme="minorHAnsi"/>
      <w:sz w:val="24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282837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82837"/>
    <w:rPr>
      <w:rFonts w:asciiTheme="minorHAnsi" w:eastAsiaTheme="majorEastAsia" w:hAnsiTheme="min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A57C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7C7F"/>
    <w:rPr>
      <w:rFonts w:asciiTheme="minorHAnsi" w:hAnsiTheme="minorHAnsi"/>
      <w:sz w:val="24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A57C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7C7F"/>
    <w:rPr>
      <w:rFonts w:asciiTheme="minorHAnsi" w:hAnsiTheme="minorHAnsi"/>
      <w:sz w:val="24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C7F"/>
    <w:rPr>
      <w:rFonts w:ascii="Tahoma" w:hAnsi="Tahoma" w:cs="Tahoma"/>
      <w:sz w:val="16"/>
      <w:szCs w:val="16"/>
      <w:lang w:val="en-ZA" w:bidi="ar-SA"/>
    </w:rPr>
  </w:style>
  <w:style w:type="character" w:styleId="Hyperlink">
    <w:name w:val="Hyperlink"/>
    <w:semiHidden/>
    <w:unhideWhenUsed/>
    <w:rsid w:val="00B5381F"/>
    <w:rPr>
      <w:color w:val="0000FF"/>
      <w:u w:val="single"/>
    </w:rPr>
  </w:style>
  <w:style w:type="paragraph" w:styleId="PlainText">
    <w:name w:val="Plain Text"/>
    <w:basedOn w:val="Normal"/>
    <w:link w:val="PlainTextChar"/>
    <w:unhideWhenUsed/>
    <w:rsid w:val="00B5381F"/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B5381F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4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445</Words>
  <Characters>2542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2017-09-26T15:11:00Z</cp:lastPrinted>
  <dcterms:created xsi:type="dcterms:W3CDTF">2017-10-02T06:40:00Z</dcterms:created>
  <dcterms:modified xsi:type="dcterms:W3CDTF">2017-10-02T06:40:00Z</dcterms:modified>
</cp:coreProperties>
</file>