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CCE78" w14:textId="77777777" w:rsidR="00F620D3" w:rsidRDefault="00EC5E78" w:rsidP="00F620D3">
      <w:pPr>
        <w:pStyle w:val="Heading1"/>
        <w:spacing w:before="0"/>
        <w:rPr>
          <w:b w:val="0"/>
          <w:sz w:val="22"/>
          <w:szCs w:val="22"/>
        </w:rPr>
      </w:pPr>
      <w:bookmarkStart w:id="0" w:name="_GoBack"/>
      <w:bookmarkEnd w:id="0"/>
      <w:r>
        <w:rPr>
          <w:b w:val="0"/>
          <w:sz w:val="22"/>
          <w:szCs w:val="22"/>
        </w:rPr>
        <w:t>FOR IMMEDIATE</w:t>
      </w:r>
      <w:r w:rsidR="00F620D3">
        <w:rPr>
          <w:b w:val="0"/>
          <w:sz w:val="22"/>
          <w:szCs w:val="22"/>
        </w:rPr>
        <w:t xml:space="preserve"> RELEASE</w:t>
      </w:r>
    </w:p>
    <w:p w14:paraId="7929C74E" w14:textId="77777777" w:rsidR="00F620D3" w:rsidRDefault="00F620D3" w:rsidP="00F620D3">
      <w:pPr>
        <w:pStyle w:val="Heading1"/>
        <w:spacing w:before="0"/>
        <w:rPr>
          <w:b w:val="0"/>
          <w:sz w:val="22"/>
          <w:szCs w:val="22"/>
        </w:rPr>
      </w:pPr>
    </w:p>
    <w:p w14:paraId="52CFE2F6" w14:textId="77777777" w:rsidR="00AD4BB6" w:rsidRPr="00F620D3" w:rsidRDefault="00F620D3" w:rsidP="00F620D3">
      <w:pPr>
        <w:pStyle w:val="Heading1"/>
        <w:spacing w:before="0"/>
        <w:jc w:val="center"/>
        <w:rPr>
          <w:b w:val="0"/>
          <w:sz w:val="22"/>
          <w:szCs w:val="22"/>
        </w:rPr>
      </w:pPr>
      <w:r w:rsidRPr="00F620D3">
        <w:rPr>
          <w:b w:val="0"/>
          <w:sz w:val="22"/>
          <w:szCs w:val="22"/>
        </w:rPr>
        <w:t>SWITCHGEAR SOLUTION AT DRC MINE FROM SHAW CONTROLS</w:t>
      </w:r>
    </w:p>
    <w:p w14:paraId="0C42D94D" w14:textId="77777777" w:rsidR="00F620D3" w:rsidRDefault="00F620D3" w:rsidP="00F620D3">
      <w:pPr>
        <w:spacing w:before="0"/>
        <w:contextualSpacing/>
        <w:rPr>
          <w:szCs w:val="22"/>
        </w:rPr>
      </w:pPr>
    </w:p>
    <w:p w14:paraId="7B9721F5" w14:textId="77777777" w:rsidR="00B3707B" w:rsidRDefault="00B3707B" w:rsidP="00F620D3">
      <w:pPr>
        <w:spacing w:before="0"/>
        <w:contextualSpacing/>
        <w:rPr>
          <w:szCs w:val="22"/>
        </w:rPr>
      </w:pPr>
      <w:r w:rsidRPr="00F620D3">
        <w:rPr>
          <w:szCs w:val="22"/>
        </w:rPr>
        <w:t xml:space="preserve">Leveraging the advantages of a containerised solution, Zest WEG Group company Shaw Controls has provided </w:t>
      </w:r>
      <w:r w:rsidR="00F620D3" w:rsidRPr="00F620D3">
        <w:rPr>
          <w:szCs w:val="22"/>
        </w:rPr>
        <w:t>an</w:t>
      </w:r>
      <w:r w:rsidRPr="00F620D3">
        <w:rPr>
          <w:szCs w:val="22"/>
        </w:rPr>
        <w:t xml:space="preserve"> optimal medium</w:t>
      </w:r>
      <w:r w:rsidR="000F6CD3">
        <w:rPr>
          <w:szCs w:val="22"/>
        </w:rPr>
        <w:t xml:space="preserve"> </w:t>
      </w:r>
      <w:r w:rsidRPr="00F620D3">
        <w:rPr>
          <w:szCs w:val="22"/>
        </w:rPr>
        <w:t xml:space="preserve">voltage switchgear solution for the supply of power </w:t>
      </w:r>
      <w:r w:rsidR="00A7337C" w:rsidRPr="00F620D3">
        <w:rPr>
          <w:szCs w:val="22"/>
        </w:rPr>
        <w:t xml:space="preserve">at </w:t>
      </w:r>
      <w:r w:rsidR="0060638E" w:rsidRPr="00F620D3">
        <w:rPr>
          <w:szCs w:val="22"/>
        </w:rPr>
        <w:t>a c</w:t>
      </w:r>
      <w:r w:rsidRPr="00F620D3">
        <w:rPr>
          <w:szCs w:val="22"/>
        </w:rPr>
        <w:t xml:space="preserve">opper </w:t>
      </w:r>
      <w:r w:rsidR="0060638E" w:rsidRPr="00F620D3">
        <w:rPr>
          <w:szCs w:val="22"/>
        </w:rPr>
        <w:t>mining p</w:t>
      </w:r>
      <w:r w:rsidRPr="00F620D3">
        <w:rPr>
          <w:szCs w:val="22"/>
        </w:rPr>
        <w:t>roject in the Democratic Republic of Congo.</w:t>
      </w:r>
    </w:p>
    <w:p w14:paraId="6FFE9CAD" w14:textId="77777777" w:rsidR="00F620D3" w:rsidRPr="00F620D3" w:rsidRDefault="00F620D3" w:rsidP="00F620D3">
      <w:pPr>
        <w:spacing w:before="0"/>
        <w:contextualSpacing/>
        <w:rPr>
          <w:szCs w:val="22"/>
        </w:rPr>
      </w:pPr>
    </w:p>
    <w:p w14:paraId="15CD8F9D" w14:textId="77777777" w:rsidR="0060638E" w:rsidRDefault="0060638E" w:rsidP="00F620D3">
      <w:pPr>
        <w:spacing w:before="0"/>
        <w:contextualSpacing/>
        <w:rPr>
          <w:szCs w:val="22"/>
        </w:rPr>
      </w:pPr>
      <w:r w:rsidRPr="00F620D3">
        <w:rPr>
          <w:szCs w:val="22"/>
        </w:rPr>
        <w:t xml:space="preserve">The WEG </w:t>
      </w:r>
      <w:r w:rsidR="00B21377" w:rsidRPr="00F620D3">
        <w:rPr>
          <w:szCs w:val="22"/>
        </w:rPr>
        <w:t xml:space="preserve">MTW05 </w:t>
      </w:r>
      <w:r w:rsidRPr="00F620D3">
        <w:rPr>
          <w:szCs w:val="22"/>
        </w:rPr>
        <w:t>MV switchgear, the first to be supplied by Shaw Controls into a mining project in Africa, was installed at the Kamoa-Kakula project in the DRC’s Katanga province</w:t>
      </w:r>
      <w:r w:rsidR="000F6CD3">
        <w:rPr>
          <w:szCs w:val="22"/>
        </w:rPr>
        <w:t>,</w:t>
      </w:r>
      <w:r w:rsidR="00A7337C" w:rsidRPr="00F620D3">
        <w:rPr>
          <w:szCs w:val="22"/>
        </w:rPr>
        <w:t xml:space="preserve"> located </w:t>
      </w:r>
      <w:r w:rsidRPr="00F620D3">
        <w:rPr>
          <w:szCs w:val="22"/>
        </w:rPr>
        <w:t>25 km west of Kolwezi and 270 km west of the provincial capital of Lubumbashi.</w:t>
      </w:r>
    </w:p>
    <w:p w14:paraId="0A0B29C5" w14:textId="77777777" w:rsidR="00F620D3" w:rsidRPr="00F620D3" w:rsidRDefault="00F620D3" w:rsidP="00F620D3">
      <w:pPr>
        <w:spacing w:before="0"/>
        <w:contextualSpacing/>
        <w:rPr>
          <w:szCs w:val="22"/>
        </w:rPr>
      </w:pPr>
    </w:p>
    <w:p w14:paraId="694E12BA" w14:textId="77777777" w:rsidR="0083566F" w:rsidRDefault="0083566F" w:rsidP="00F620D3">
      <w:pPr>
        <w:spacing w:before="0"/>
        <w:contextualSpacing/>
        <w:rPr>
          <w:szCs w:val="22"/>
        </w:rPr>
      </w:pPr>
      <w:r w:rsidRPr="00F620D3">
        <w:rPr>
          <w:szCs w:val="22"/>
        </w:rPr>
        <w:t xml:space="preserve">“Our </w:t>
      </w:r>
      <w:r w:rsidR="00B3707B" w:rsidRPr="00F620D3">
        <w:rPr>
          <w:szCs w:val="22"/>
        </w:rPr>
        <w:t xml:space="preserve">engineers </w:t>
      </w:r>
      <w:r w:rsidRPr="00F620D3">
        <w:rPr>
          <w:szCs w:val="22"/>
        </w:rPr>
        <w:t xml:space="preserve">provided an </w:t>
      </w:r>
      <w:r w:rsidR="00B3707B" w:rsidRPr="00F620D3">
        <w:rPr>
          <w:szCs w:val="22"/>
        </w:rPr>
        <w:t xml:space="preserve">innovative </w:t>
      </w:r>
      <w:r w:rsidRPr="00F620D3">
        <w:rPr>
          <w:szCs w:val="22"/>
        </w:rPr>
        <w:t xml:space="preserve">design solution to incorporate the switchgear into </w:t>
      </w:r>
      <w:r w:rsidR="003D52B6" w:rsidRPr="00F620D3">
        <w:rPr>
          <w:szCs w:val="22"/>
        </w:rPr>
        <w:t>a</w:t>
      </w:r>
      <w:r w:rsidRPr="00F620D3">
        <w:rPr>
          <w:szCs w:val="22"/>
        </w:rPr>
        <w:t xml:space="preserve"> </w:t>
      </w:r>
      <w:r w:rsidR="000F6CD3">
        <w:rPr>
          <w:szCs w:val="22"/>
        </w:rPr>
        <w:t xml:space="preserve">standard 12 </w:t>
      </w:r>
      <w:r w:rsidR="003D52B6" w:rsidRPr="00F620D3">
        <w:rPr>
          <w:szCs w:val="22"/>
        </w:rPr>
        <w:t xml:space="preserve">metre </w:t>
      </w:r>
      <w:r w:rsidRPr="00F620D3">
        <w:rPr>
          <w:szCs w:val="22"/>
        </w:rPr>
        <w:t xml:space="preserve">container, which is </w:t>
      </w:r>
      <w:r w:rsidR="00B3707B" w:rsidRPr="00F620D3">
        <w:rPr>
          <w:szCs w:val="22"/>
        </w:rPr>
        <w:t xml:space="preserve">more cost effective </w:t>
      </w:r>
      <w:r w:rsidR="00A7337C" w:rsidRPr="00F620D3">
        <w:rPr>
          <w:szCs w:val="22"/>
        </w:rPr>
        <w:t xml:space="preserve">than fabricating </w:t>
      </w:r>
      <w:r w:rsidR="00B3707B" w:rsidRPr="00F620D3">
        <w:rPr>
          <w:szCs w:val="22"/>
        </w:rPr>
        <w:t>an E-house from scratch</w:t>
      </w:r>
      <w:r w:rsidRPr="00F620D3">
        <w:rPr>
          <w:szCs w:val="22"/>
        </w:rPr>
        <w:t xml:space="preserve">,” </w:t>
      </w:r>
      <w:r w:rsidR="00B21377" w:rsidRPr="00F620D3">
        <w:rPr>
          <w:szCs w:val="22"/>
        </w:rPr>
        <w:t>says</w:t>
      </w:r>
      <w:r w:rsidR="00F620D3">
        <w:rPr>
          <w:szCs w:val="22"/>
        </w:rPr>
        <w:t xml:space="preserve"> </w:t>
      </w:r>
      <w:r w:rsidR="00F620D3" w:rsidRPr="00F620D3">
        <w:rPr>
          <w:szCs w:val="22"/>
        </w:rPr>
        <w:t>Kirk Moss</w:t>
      </w:r>
      <w:r w:rsidR="000F6CD3">
        <w:rPr>
          <w:szCs w:val="22"/>
        </w:rPr>
        <w:t>,</w:t>
      </w:r>
      <w:r w:rsidR="00F620D3">
        <w:rPr>
          <w:szCs w:val="22"/>
        </w:rPr>
        <w:t xml:space="preserve"> </w:t>
      </w:r>
      <w:r w:rsidR="0037363B">
        <w:rPr>
          <w:szCs w:val="22"/>
        </w:rPr>
        <w:t>medium voltage manager</w:t>
      </w:r>
      <w:r w:rsidR="00F620D3">
        <w:rPr>
          <w:szCs w:val="22"/>
        </w:rPr>
        <w:t xml:space="preserve"> at Shaw Controls.</w:t>
      </w:r>
      <w:r w:rsidRPr="00F620D3">
        <w:rPr>
          <w:szCs w:val="22"/>
        </w:rPr>
        <w:t xml:space="preserve"> “The dimensions of a </w:t>
      </w:r>
      <w:r w:rsidR="00B3707B" w:rsidRPr="00F620D3">
        <w:rPr>
          <w:szCs w:val="22"/>
        </w:rPr>
        <w:t xml:space="preserve">container </w:t>
      </w:r>
      <w:r w:rsidRPr="00F620D3">
        <w:rPr>
          <w:szCs w:val="22"/>
        </w:rPr>
        <w:t xml:space="preserve">make it far easier to transport and to </w:t>
      </w:r>
      <w:r w:rsidR="00B3707B" w:rsidRPr="00F620D3">
        <w:rPr>
          <w:szCs w:val="22"/>
        </w:rPr>
        <w:t>install on site</w:t>
      </w:r>
      <w:r w:rsidRPr="00F620D3">
        <w:rPr>
          <w:szCs w:val="22"/>
        </w:rPr>
        <w:t>, giving the customer a convenient ‘</w:t>
      </w:r>
      <w:r w:rsidR="00B3707B" w:rsidRPr="00F620D3">
        <w:rPr>
          <w:szCs w:val="22"/>
        </w:rPr>
        <w:t>plug and play</w:t>
      </w:r>
      <w:r w:rsidRPr="00F620D3">
        <w:rPr>
          <w:szCs w:val="22"/>
        </w:rPr>
        <w:t>’ solution.”</w:t>
      </w:r>
    </w:p>
    <w:p w14:paraId="73315131" w14:textId="77777777" w:rsidR="00F620D3" w:rsidRPr="00F620D3" w:rsidRDefault="00F620D3" w:rsidP="00F620D3">
      <w:pPr>
        <w:spacing w:before="0"/>
        <w:contextualSpacing/>
        <w:rPr>
          <w:szCs w:val="22"/>
        </w:rPr>
      </w:pPr>
    </w:p>
    <w:p w14:paraId="4604CD05" w14:textId="77777777" w:rsidR="000B4C29" w:rsidRDefault="00292F07" w:rsidP="00F620D3">
      <w:pPr>
        <w:spacing w:before="0"/>
        <w:contextualSpacing/>
        <w:rPr>
          <w:szCs w:val="22"/>
        </w:rPr>
      </w:pPr>
      <w:r w:rsidRPr="00F620D3">
        <w:rPr>
          <w:szCs w:val="22"/>
        </w:rPr>
        <w:t>The design was a</w:t>
      </w:r>
      <w:r w:rsidR="000B4C29" w:rsidRPr="00F620D3">
        <w:rPr>
          <w:szCs w:val="22"/>
        </w:rPr>
        <w:t>ble to f</w:t>
      </w:r>
      <w:r w:rsidR="0037363B">
        <w:rPr>
          <w:szCs w:val="22"/>
        </w:rPr>
        <w:t>it a 31,5 K</w:t>
      </w:r>
      <w:r w:rsidR="0027281C" w:rsidRPr="00F620D3">
        <w:rPr>
          <w:szCs w:val="22"/>
        </w:rPr>
        <w:t>A</w:t>
      </w:r>
      <w:r w:rsidRPr="00F620D3">
        <w:rPr>
          <w:szCs w:val="22"/>
        </w:rPr>
        <w:t xml:space="preserve"> withdrawable metal-</w:t>
      </w:r>
      <w:r w:rsidR="000B4C29" w:rsidRPr="00F620D3">
        <w:rPr>
          <w:szCs w:val="22"/>
        </w:rPr>
        <w:t>clad board in</w:t>
      </w:r>
      <w:r w:rsidRPr="00F620D3">
        <w:rPr>
          <w:szCs w:val="22"/>
        </w:rPr>
        <w:t xml:space="preserve">to a </w:t>
      </w:r>
      <w:r w:rsidR="000B4C29" w:rsidRPr="00F620D3">
        <w:rPr>
          <w:szCs w:val="22"/>
        </w:rPr>
        <w:t>containerised solution</w:t>
      </w:r>
      <w:r w:rsidRPr="00F620D3">
        <w:rPr>
          <w:szCs w:val="22"/>
        </w:rPr>
        <w:t>, with innovations that allow back access without compromising on the available space.</w:t>
      </w:r>
    </w:p>
    <w:p w14:paraId="413A1B59" w14:textId="77777777" w:rsidR="00F620D3" w:rsidRPr="00F620D3" w:rsidRDefault="00F620D3" w:rsidP="00F620D3">
      <w:pPr>
        <w:spacing w:before="0"/>
        <w:contextualSpacing/>
        <w:rPr>
          <w:szCs w:val="22"/>
        </w:rPr>
      </w:pPr>
    </w:p>
    <w:p w14:paraId="6D37F9B3" w14:textId="77777777" w:rsidR="00292F07" w:rsidRDefault="00292F07" w:rsidP="00F620D3">
      <w:pPr>
        <w:spacing w:before="0"/>
        <w:contextualSpacing/>
        <w:rPr>
          <w:szCs w:val="22"/>
        </w:rPr>
      </w:pPr>
      <w:r w:rsidRPr="00F620D3">
        <w:rPr>
          <w:szCs w:val="22"/>
        </w:rPr>
        <w:t>“The fully withdrawable circuit breakers and voltage transformers (VTs) make</w:t>
      </w:r>
      <w:r w:rsidR="00B21377" w:rsidRPr="00F620D3">
        <w:rPr>
          <w:szCs w:val="22"/>
        </w:rPr>
        <w:t xml:space="preserve"> the design </w:t>
      </w:r>
      <w:r w:rsidR="00A7337C" w:rsidRPr="00F620D3">
        <w:rPr>
          <w:szCs w:val="22"/>
        </w:rPr>
        <w:t>ideal for a container</w:t>
      </w:r>
      <w:r w:rsidR="00B21377" w:rsidRPr="00F620D3">
        <w:rPr>
          <w:szCs w:val="22"/>
        </w:rPr>
        <w:t xml:space="preserve">, while also improving the ease of </w:t>
      </w:r>
      <w:r w:rsidRPr="00F620D3">
        <w:rPr>
          <w:szCs w:val="22"/>
        </w:rPr>
        <w:t>maintenance of the circuit breakers and VTs</w:t>
      </w:r>
      <w:r w:rsidR="00B21377" w:rsidRPr="00F620D3">
        <w:rPr>
          <w:szCs w:val="22"/>
        </w:rPr>
        <w:t>,” says</w:t>
      </w:r>
      <w:r w:rsidR="00462107" w:rsidRPr="00F620D3">
        <w:rPr>
          <w:szCs w:val="22"/>
        </w:rPr>
        <w:t xml:space="preserve"> Moss</w:t>
      </w:r>
      <w:r w:rsidR="00B21377" w:rsidRPr="00F620D3">
        <w:rPr>
          <w:szCs w:val="22"/>
        </w:rPr>
        <w:t>.</w:t>
      </w:r>
    </w:p>
    <w:p w14:paraId="1773361A" w14:textId="77777777" w:rsidR="00F620D3" w:rsidRPr="00F620D3" w:rsidRDefault="00F620D3" w:rsidP="00F620D3">
      <w:pPr>
        <w:spacing w:before="0"/>
        <w:contextualSpacing/>
        <w:rPr>
          <w:szCs w:val="22"/>
        </w:rPr>
      </w:pPr>
    </w:p>
    <w:p w14:paraId="39EF307A" w14:textId="77777777" w:rsidR="00462107" w:rsidRDefault="00B21377" w:rsidP="00F620D3">
      <w:pPr>
        <w:spacing w:before="0"/>
        <w:contextualSpacing/>
        <w:rPr>
          <w:szCs w:val="22"/>
        </w:rPr>
      </w:pPr>
      <w:r w:rsidRPr="00F620D3">
        <w:rPr>
          <w:szCs w:val="22"/>
        </w:rPr>
        <w:t xml:space="preserve">The </w:t>
      </w:r>
      <w:r w:rsidR="000B4C29" w:rsidRPr="00F620D3">
        <w:rPr>
          <w:szCs w:val="22"/>
        </w:rPr>
        <w:t>WEG switchgear offers a number of features that are particularly advantageous</w:t>
      </w:r>
      <w:r w:rsidR="00F620D3">
        <w:rPr>
          <w:szCs w:val="22"/>
        </w:rPr>
        <w:t>. F</w:t>
      </w:r>
      <w:r w:rsidR="00A7337C" w:rsidRPr="00F620D3">
        <w:rPr>
          <w:szCs w:val="22"/>
        </w:rPr>
        <w:t xml:space="preserve">or instance, </w:t>
      </w:r>
      <w:r w:rsidRPr="00F620D3">
        <w:rPr>
          <w:szCs w:val="22"/>
        </w:rPr>
        <w:t>the panel has an arc</w:t>
      </w:r>
      <w:r w:rsidR="000F6CD3">
        <w:rPr>
          <w:szCs w:val="22"/>
        </w:rPr>
        <w:t xml:space="preserve"> </w:t>
      </w:r>
      <w:r w:rsidR="000B4C29" w:rsidRPr="00F620D3">
        <w:rPr>
          <w:szCs w:val="22"/>
        </w:rPr>
        <w:t>resistant design with intern</w:t>
      </w:r>
      <w:r w:rsidR="0037363B">
        <w:rPr>
          <w:szCs w:val="22"/>
        </w:rPr>
        <w:t>al arc classification (IAC) of</w:t>
      </w:r>
      <w:r w:rsidR="000B4C29" w:rsidRPr="00F620D3">
        <w:rPr>
          <w:szCs w:val="22"/>
        </w:rPr>
        <w:t xml:space="preserve"> BF ALR 31,5 </w:t>
      </w:r>
      <w:r w:rsidR="0037363B">
        <w:rPr>
          <w:szCs w:val="22"/>
        </w:rPr>
        <w:t>k</w:t>
      </w:r>
      <w:r w:rsidR="000B4C29" w:rsidRPr="00F620D3">
        <w:rPr>
          <w:szCs w:val="22"/>
        </w:rPr>
        <w:t xml:space="preserve">A for </w:t>
      </w:r>
      <w:r w:rsidRPr="00F620D3">
        <w:rPr>
          <w:szCs w:val="22"/>
        </w:rPr>
        <w:t>one</w:t>
      </w:r>
      <w:r w:rsidR="000B4C29" w:rsidRPr="00F620D3">
        <w:rPr>
          <w:szCs w:val="22"/>
        </w:rPr>
        <w:t xml:space="preserve"> second. </w:t>
      </w:r>
      <w:r w:rsidRPr="00F620D3">
        <w:rPr>
          <w:szCs w:val="22"/>
        </w:rPr>
        <w:t>This is a major safety</w:t>
      </w:r>
      <w:r w:rsidR="00F620D3">
        <w:rPr>
          <w:szCs w:val="22"/>
        </w:rPr>
        <w:t xml:space="preserve"> </w:t>
      </w:r>
      <w:r w:rsidR="000B4C29" w:rsidRPr="00F620D3">
        <w:rPr>
          <w:szCs w:val="22"/>
        </w:rPr>
        <w:t>related feature which not only ensures safer working conditions for personnel but reduces the amount of</w:t>
      </w:r>
      <w:r w:rsidRPr="00F620D3">
        <w:rPr>
          <w:szCs w:val="22"/>
        </w:rPr>
        <w:t xml:space="preserve"> personal protective equipment </w:t>
      </w:r>
      <w:r w:rsidR="00462107" w:rsidRPr="00F620D3">
        <w:rPr>
          <w:szCs w:val="22"/>
        </w:rPr>
        <w:t xml:space="preserve">they require </w:t>
      </w:r>
      <w:r w:rsidR="000B4C29" w:rsidRPr="00F620D3">
        <w:rPr>
          <w:szCs w:val="22"/>
        </w:rPr>
        <w:t>when working on the system</w:t>
      </w:r>
      <w:r w:rsidR="00462107" w:rsidRPr="00F620D3">
        <w:rPr>
          <w:szCs w:val="22"/>
        </w:rPr>
        <w:t>.</w:t>
      </w:r>
    </w:p>
    <w:p w14:paraId="28239888" w14:textId="77777777" w:rsidR="00F620D3" w:rsidRPr="00F620D3" w:rsidRDefault="00F620D3" w:rsidP="00F620D3">
      <w:pPr>
        <w:spacing w:before="0"/>
        <w:contextualSpacing/>
        <w:rPr>
          <w:szCs w:val="22"/>
        </w:rPr>
      </w:pPr>
    </w:p>
    <w:p w14:paraId="789F5592" w14:textId="77777777" w:rsidR="00462107" w:rsidRDefault="00462107" w:rsidP="00F620D3">
      <w:pPr>
        <w:spacing w:before="0"/>
        <w:contextualSpacing/>
        <w:rPr>
          <w:szCs w:val="22"/>
        </w:rPr>
      </w:pPr>
      <w:r w:rsidRPr="00F620D3">
        <w:rPr>
          <w:szCs w:val="22"/>
        </w:rPr>
        <w:t>“Safety is always paramount in the engineering of solutions by Shaw Controls</w:t>
      </w:r>
      <w:r w:rsidR="00D45BD9" w:rsidRPr="00F620D3">
        <w:rPr>
          <w:szCs w:val="22"/>
        </w:rPr>
        <w:t>,</w:t>
      </w:r>
      <w:r w:rsidRPr="00F620D3">
        <w:rPr>
          <w:szCs w:val="22"/>
        </w:rPr>
        <w:t xml:space="preserve"> and this one is no different,” he says. “In the case of an arc explosion, the gases are vented through an internal tunnel running the length of the board. This way, the gases can be ducted out of the sub-station, further enhancing safety</w:t>
      </w:r>
      <w:r w:rsidR="00F620D3">
        <w:rPr>
          <w:szCs w:val="22"/>
        </w:rPr>
        <w:t>. I</w:t>
      </w:r>
      <w:r w:rsidRPr="00F620D3">
        <w:rPr>
          <w:szCs w:val="22"/>
        </w:rPr>
        <w:t xml:space="preserve">t also means that little clearance is required above the panel, </w:t>
      </w:r>
      <w:r w:rsidR="00D45BD9" w:rsidRPr="00F620D3">
        <w:rPr>
          <w:szCs w:val="22"/>
        </w:rPr>
        <w:t>which saves space</w:t>
      </w:r>
      <w:r w:rsidRPr="00F620D3">
        <w:rPr>
          <w:szCs w:val="22"/>
        </w:rPr>
        <w:t>.”</w:t>
      </w:r>
    </w:p>
    <w:p w14:paraId="13A2BCC6" w14:textId="77777777" w:rsidR="00F620D3" w:rsidRPr="00F620D3" w:rsidRDefault="00F620D3" w:rsidP="00F620D3">
      <w:pPr>
        <w:spacing w:before="0"/>
        <w:contextualSpacing/>
        <w:rPr>
          <w:szCs w:val="22"/>
        </w:rPr>
      </w:pPr>
    </w:p>
    <w:p w14:paraId="6530BFC9" w14:textId="77777777" w:rsidR="000B4C29" w:rsidRDefault="000B4C29" w:rsidP="00F620D3">
      <w:pPr>
        <w:spacing w:before="0"/>
        <w:contextualSpacing/>
        <w:rPr>
          <w:szCs w:val="22"/>
        </w:rPr>
      </w:pPr>
      <w:r w:rsidRPr="00F620D3">
        <w:rPr>
          <w:szCs w:val="22"/>
        </w:rPr>
        <w:t xml:space="preserve">The panel </w:t>
      </w:r>
      <w:r w:rsidR="002E489A" w:rsidRPr="00F620D3">
        <w:rPr>
          <w:szCs w:val="22"/>
        </w:rPr>
        <w:t xml:space="preserve">also boasts </w:t>
      </w:r>
      <w:r w:rsidRPr="00F620D3">
        <w:rPr>
          <w:szCs w:val="22"/>
        </w:rPr>
        <w:t>a sh</w:t>
      </w:r>
      <w:r w:rsidR="00F620D3">
        <w:rPr>
          <w:szCs w:val="22"/>
        </w:rPr>
        <w:t>ort-</w:t>
      </w:r>
      <w:r w:rsidRPr="00F620D3">
        <w:rPr>
          <w:szCs w:val="22"/>
        </w:rPr>
        <w:t xml:space="preserve">time </w:t>
      </w:r>
      <w:r w:rsidR="0037363B">
        <w:rPr>
          <w:szCs w:val="22"/>
        </w:rPr>
        <w:t>withstand rating of up to 31,5 k</w:t>
      </w:r>
      <w:r w:rsidRPr="00F620D3">
        <w:rPr>
          <w:szCs w:val="22"/>
        </w:rPr>
        <w:t>A for three seconds</w:t>
      </w:r>
      <w:r w:rsidR="000F6CD3">
        <w:rPr>
          <w:szCs w:val="22"/>
        </w:rPr>
        <w:t>,</w:t>
      </w:r>
      <w:r w:rsidR="002E489A" w:rsidRPr="00F620D3">
        <w:rPr>
          <w:szCs w:val="22"/>
        </w:rPr>
        <w:t xml:space="preserve"> a considerably high </w:t>
      </w:r>
      <w:r w:rsidRPr="00F620D3">
        <w:rPr>
          <w:szCs w:val="22"/>
        </w:rPr>
        <w:t xml:space="preserve">fault level </w:t>
      </w:r>
      <w:r w:rsidR="002E489A" w:rsidRPr="00F620D3">
        <w:rPr>
          <w:szCs w:val="22"/>
        </w:rPr>
        <w:t xml:space="preserve">for </w:t>
      </w:r>
      <w:r w:rsidRPr="00F620D3">
        <w:rPr>
          <w:szCs w:val="22"/>
        </w:rPr>
        <w:t>a panel of this size.</w:t>
      </w:r>
      <w:r w:rsidR="002E489A" w:rsidRPr="00F620D3">
        <w:rPr>
          <w:szCs w:val="22"/>
        </w:rPr>
        <w:t xml:space="preserve"> </w:t>
      </w:r>
      <w:r w:rsidRPr="00F620D3">
        <w:rPr>
          <w:szCs w:val="22"/>
        </w:rPr>
        <w:t xml:space="preserve">The range of WEG MTW05 panels is available in voltages of up </w:t>
      </w:r>
      <w:r w:rsidR="002E489A" w:rsidRPr="00F620D3">
        <w:rPr>
          <w:szCs w:val="22"/>
        </w:rPr>
        <w:t xml:space="preserve">to </w:t>
      </w:r>
      <w:r w:rsidRPr="00F620D3">
        <w:rPr>
          <w:szCs w:val="22"/>
        </w:rPr>
        <w:t xml:space="preserve">17,5 </w:t>
      </w:r>
      <w:r w:rsidR="0037363B">
        <w:rPr>
          <w:szCs w:val="22"/>
        </w:rPr>
        <w:t>k</w:t>
      </w:r>
      <w:r w:rsidRPr="00F620D3">
        <w:rPr>
          <w:szCs w:val="22"/>
        </w:rPr>
        <w:t>V and currents of up to 2</w:t>
      </w:r>
      <w:r w:rsidR="002E489A" w:rsidRPr="00F620D3">
        <w:rPr>
          <w:szCs w:val="22"/>
        </w:rPr>
        <w:t>,</w:t>
      </w:r>
      <w:r w:rsidRPr="00F620D3">
        <w:rPr>
          <w:szCs w:val="22"/>
        </w:rPr>
        <w:t xml:space="preserve">500 Amps. </w:t>
      </w:r>
    </w:p>
    <w:p w14:paraId="1A3A6347" w14:textId="77777777" w:rsidR="00F620D3" w:rsidRPr="00F620D3" w:rsidRDefault="00F620D3" w:rsidP="00F620D3">
      <w:pPr>
        <w:spacing w:before="0"/>
        <w:contextualSpacing/>
        <w:rPr>
          <w:szCs w:val="22"/>
        </w:rPr>
      </w:pPr>
    </w:p>
    <w:p w14:paraId="4CFF6BCA" w14:textId="77777777" w:rsidR="000B4C29" w:rsidRDefault="000B4C29" w:rsidP="00F620D3">
      <w:pPr>
        <w:spacing w:before="0"/>
        <w:contextualSpacing/>
        <w:rPr>
          <w:szCs w:val="22"/>
        </w:rPr>
      </w:pPr>
      <w:r w:rsidRPr="00F620D3">
        <w:rPr>
          <w:szCs w:val="22"/>
        </w:rPr>
        <w:t xml:space="preserve">The full containerised solution was manufactured at Shaw Controls’ </w:t>
      </w:r>
      <w:r w:rsidR="00A7337C" w:rsidRPr="00F620D3">
        <w:rPr>
          <w:szCs w:val="22"/>
        </w:rPr>
        <w:t>12 000 square metre</w:t>
      </w:r>
      <w:r w:rsidRPr="00F620D3">
        <w:rPr>
          <w:szCs w:val="22"/>
        </w:rPr>
        <w:t xml:space="preserve"> facility </w:t>
      </w:r>
      <w:r w:rsidR="00A7337C" w:rsidRPr="00F620D3">
        <w:rPr>
          <w:szCs w:val="22"/>
        </w:rPr>
        <w:t xml:space="preserve">at Robertsham in Johannesburg, </w:t>
      </w:r>
      <w:r w:rsidR="0058757F" w:rsidRPr="00F620D3">
        <w:rPr>
          <w:szCs w:val="22"/>
        </w:rPr>
        <w:t xml:space="preserve">which is </w:t>
      </w:r>
      <w:r w:rsidR="003D52B6" w:rsidRPr="00F620D3">
        <w:rPr>
          <w:szCs w:val="22"/>
        </w:rPr>
        <w:t>manned by a team</w:t>
      </w:r>
      <w:r w:rsidR="00A7337C" w:rsidRPr="00F620D3">
        <w:rPr>
          <w:szCs w:val="22"/>
        </w:rPr>
        <w:t xml:space="preserve"> of skilled technical personnel. </w:t>
      </w:r>
      <w:r w:rsidRPr="00F620D3">
        <w:rPr>
          <w:szCs w:val="22"/>
        </w:rPr>
        <w:t>A full factory acceptance test</w:t>
      </w:r>
      <w:r w:rsidR="00A7337C" w:rsidRPr="00F620D3">
        <w:rPr>
          <w:szCs w:val="22"/>
        </w:rPr>
        <w:t xml:space="preserve"> </w:t>
      </w:r>
      <w:r w:rsidRPr="00F620D3">
        <w:rPr>
          <w:szCs w:val="22"/>
        </w:rPr>
        <w:t>was conducted at the company’s premises prior to it</w:t>
      </w:r>
      <w:r w:rsidR="00A7337C" w:rsidRPr="00F620D3">
        <w:rPr>
          <w:szCs w:val="22"/>
        </w:rPr>
        <w:t>s</w:t>
      </w:r>
      <w:r w:rsidRPr="00F620D3">
        <w:rPr>
          <w:szCs w:val="22"/>
        </w:rPr>
        <w:t xml:space="preserve"> dispatch to the mine</w:t>
      </w:r>
      <w:r w:rsidR="00A7337C" w:rsidRPr="00F620D3">
        <w:rPr>
          <w:szCs w:val="22"/>
        </w:rPr>
        <w:t>; with its ‘</w:t>
      </w:r>
      <w:r w:rsidRPr="00F620D3">
        <w:rPr>
          <w:szCs w:val="22"/>
        </w:rPr>
        <w:t>plug and play</w:t>
      </w:r>
      <w:r w:rsidR="00A7337C" w:rsidRPr="00F620D3">
        <w:rPr>
          <w:szCs w:val="22"/>
        </w:rPr>
        <w:t>’ design, the</w:t>
      </w:r>
      <w:r w:rsidRPr="00F620D3">
        <w:rPr>
          <w:szCs w:val="22"/>
        </w:rPr>
        <w:t xml:space="preserve"> installation was </w:t>
      </w:r>
      <w:r w:rsidR="00A7337C" w:rsidRPr="00F620D3">
        <w:rPr>
          <w:szCs w:val="22"/>
        </w:rPr>
        <w:t xml:space="preserve">able to be </w:t>
      </w:r>
      <w:r w:rsidRPr="00F620D3">
        <w:rPr>
          <w:szCs w:val="22"/>
        </w:rPr>
        <w:t xml:space="preserve">easily </w:t>
      </w:r>
      <w:r w:rsidR="00A7337C" w:rsidRPr="00F620D3">
        <w:rPr>
          <w:szCs w:val="22"/>
        </w:rPr>
        <w:t xml:space="preserve">conducted </w:t>
      </w:r>
      <w:r w:rsidRPr="00F620D3">
        <w:rPr>
          <w:szCs w:val="22"/>
        </w:rPr>
        <w:t>by the mine</w:t>
      </w:r>
      <w:r w:rsidR="00A7337C" w:rsidRPr="00F620D3">
        <w:rPr>
          <w:szCs w:val="22"/>
        </w:rPr>
        <w:t xml:space="preserve"> itself</w:t>
      </w:r>
      <w:r w:rsidRPr="00F620D3">
        <w:rPr>
          <w:szCs w:val="22"/>
        </w:rPr>
        <w:t xml:space="preserve">. </w:t>
      </w:r>
    </w:p>
    <w:p w14:paraId="7DD70BC8" w14:textId="77777777" w:rsidR="00F74089" w:rsidRDefault="00F74089" w:rsidP="00F74089">
      <w:pPr>
        <w:spacing w:before="0"/>
        <w:contextualSpacing/>
        <w:rPr>
          <w:szCs w:val="22"/>
        </w:rPr>
      </w:pPr>
    </w:p>
    <w:p w14:paraId="3DEBEAF9" w14:textId="77777777" w:rsidR="00F74089" w:rsidRPr="00F74089" w:rsidRDefault="00F74089" w:rsidP="00F74089">
      <w:pPr>
        <w:spacing w:before="0"/>
        <w:contextualSpacing/>
        <w:rPr>
          <w:szCs w:val="22"/>
        </w:rPr>
      </w:pPr>
      <w:r w:rsidRPr="00F74089">
        <w:rPr>
          <w:szCs w:val="22"/>
        </w:rPr>
        <w:t>SWITCHGEAR SOLUTION PIC 01 : WEG MTW05 11 kV switchgear panel inside the containerised solution.</w:t>
      </w:r>
    </w:p>
    <w:p w14:paraId="1EA21AEA" w14:textId="77777777" w:rsidR="00F74089" w:rsidRDefault="00F74089" w:rsidP="00F74089">
      <w:pPr>
        <w:spacing w:before="0"/>
        <w:contextualSpacing/>
        <w:rPr>
          <w:szCs w:val="22"/>
        </w:rPr>
      </w:pPr>
    </w:p>
    <w:p w14:paraId="4BEF4F49" w14:textId="77777777" w:rsidR="00F74089" w:rsidRPr="00F74089" w:rsidRDefault="00F74089" w:rsidP="00F74089">
      <w:pPr>
        <w:spacing w:before="0"/>
        <w:contextualSpacing/>
        <w:rPr>
          <w:szCs w:val="22"/>
        </w:rPr>
      </w:pPr>
      <w:r w:rsidRPr="00F74089">
        <w:rPr>
          <w:szCs w:val="22"/>
        </w:rPr>
        <w:t xml:space="preserve">SWITCHGEAR SOLUTION PIC 02 :  Containerised switchgear solution being transported to site in DRC. </w:t>
      </w:r>
    </w:p>
    <w:p w14:paraId="36C179EA" w14:textId="77777777" w:rsidR="00F74089" w:rsidRDefault="00F74089" w:rsidP="00F74089">
      <w:pPr>
        <w:spacing w:before="0"/>
        <w:contextualSpacing/>
        <w:rPr>
          <w:szCs w:val="22"/>
        </w:rPr>
      </w:pPr>
    </w:p>
    <w:p w14:paraId="376ECA0B" w14:textId="77777777" w:rsidR="00F74089" w:rsidRPr="00F74089" w:rsidRDefault="00F74089" w:rsidP="00F74089">
      <w:pPr>
        <w:spacing w:before="0"/>
        <w:contextualSpacing/>
        <w:rPr>
          <w:szCs w:val="22"/>
        </w:rPr>
      </w:pPr>
      <w:r w:rsidRPr="00F74089">
        <w:rPr>
          <w:szCs w:val="22"/>
        </w:rPr>
        <w:t>SWITCHGEAR SOLUTION PIC 03 :  The WEG MTW05 MV switchgear, the first to be supplied by Shaw Controls into a mining project in Africa, was installed at the Kamoa-Kakula project in the DRC’s Katanga province.</w:t>
      </w:r>
    </w:p>
    <w:p w14:paraId="3049DF24" w14:textId="77777777" w:rsidR="00F74089" w:rsidRDefault="00F74089" w:rsidP="00F74089">
      <w:pPr>
        <w:spacing w:before="0"/>
        <w:contextualSpacing/>
        <w:rPr>
          <w:szCs w:val="22"/>
        </w:rPr>
      </w:pPr>
    </w:p>
    <w:p w14:paraId="1D022512" w14:textId="77777777" w:rsidR="00F74089" w:rsidRPr="00F74089" w:rsidRDefault="00F74089" w:rsidP="00F74089">
      <w:pPr>
        <w:spacing w:before="0"/>
        <w:contextualSpacing/>
        <w:rPr>
          <w:szCs w:val="22"/>
        </w:rPr>
      </w:pPr>
      <w:r w:rsidRPr="00F74089">
        <w:rPr>
          <w:szCs w:val="22"/>
        </w:rPr>
        <w:t>SWITCHGEAR SOLUTION PIC 04 : The full containerised solution was manufactured at Shaw Controls’ 12 000 square metre facility at Robertsham in Johannesburg.</w:t>
      </w:r>
    </w:p>
    <w:p w14:paraId="7654F7D5" w14:textId="77777777" w:rsidR="00F74089" w:rsidRDefault="00F74089" w:rsidP="00F74089">
      <w:pPr>
        <w:spacing w:before="0"/>
        <w:contextualSpacing/>
        <w:rPr>
          <w:szCs w:val="22"/>
        </w:rPr>
      </w:pPr>
    </w:p>
    <w:p w14:paraId="34B48D7B" w14:textId="77777777" w:rsidR="00F620D3" w:rsidRDefault="00F74089" w:rsidP="00F74089">
      <w:pPr>
        <w:spacing w:before="0"/>
        <w:contextualSpacing/>
        <w:rPr>
          <w:szCs w:val="22"/>
        </w:rPr>
      </w:pPr>
      <w:r w:rsidRPr="00F74089">
        <w:rPr>
          <w:szCs w:val="22"/>
        </w:rPr>
        <w:t>SWITCHGEAR SOLUTION PIC 05 : The fully withdrawable circuit breakers and voltage transformers (VTs) make the design ideal for a container, while also improving the ease of maintenance of the circuit breakers and VTs.</w:t>
      </w:r>
    </w:p>
    <w:p w14:paraId="0DA47F21" w14:textId="77777777" w:rsidR="00F620D3" w:rsidRDefault="008F63A7" w:rsidP="00EC5E78">
      <w:pPr>
        <w:spacing w:before="0" w:line="240" w:lineRule="auto"/>
        <w:contextualSpacing/>
        <w:rPr>
          <w:szCs w:val="22"/>
        </w:rPr>
      </w:pPr>
      <w:r>
        <w:rPr>
          <w:szCs w:val="22"/>
        </w:rPr>
        <w:t>ENDS … SEPTEMBER</w:t>
      </w:r>
      <w:r w:rsidR="00F620D3">
        <w:rPr>
          <w:szCs w:val="22"/>
        </w:rPr>
        <w:t xml:space="preserve"> 2017 </w:t>
      </w:r>
    </w:p>
    <w:p w14:paraId="7AADC77D" w14:textId="77777777" w:rsidR="00EC5E78" w:rsidRPr="005F309F" w:rsidRDefault="00EC5E78" w:rsidP="00EC5E78">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7CAF095" w14:textId="77777777" w:rsidR="00EC5E78" w:rsidRDefault="00EC5E78" w:rsidP="00EC5E78">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3F7C6CCE" w14:textId="77777777" w:rsidR="00EC5E78" w:rsidRDefault="00EC5E78" w:rsidP="00EC5E7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eastAsiaTheme="majorEastAsia" w:cs="Tahoma"/>
            <w:sz w:val="22"/>
            <w:szCs w:val="22"/>
          </w:rPr>
          <w:t>communicate@coralynne.co.za</w:t>
        </w:r>
      </w:hyperlink>
    </w:p>
    <w:p w14:paraId="2366EB3C" w14:textId="77777777" w:rsidR="00EC5E78" w:rsidRDefault="00EC5E78" w:rsidP="00EC5E7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E5B32D1" w14:textId="77777777" w:rsidR="00EC5E78" w:rsidRPr="00A02F1A" w:rsidRDefault="00EC5E78" w:rsidP="00EC5E78">
      <w:pPr>
        <w:spacing w:line="240" w:lineRule="auto"/>
        <w:contextualSpacing/>
        <w:rPr>
          <w:rFonts w:ascii="Calibri" w:hAnsi="Calibri" w:cs="Tahoma"/>
          <w:szCs w:val="22"/>
        </w:rPr>
      </w:pPr>
    </w:p>
    <w:p w14:paraId="4BB9437B" w14:textId="77777777" w:rsidR="00EC5E78" w:rsidRPr="00A02F1A" w:rsidRDefault="00EC5E78" w:rsidP="00EC5E78">
      <w:pPr>
        <w:spacing w:line="240" w:lineRule="auto"/>
        <w:contextualSpacing/>
        <w:rPr>
          <w:rFonts w:ascii="Calibri" w:hAnsi="Calibri" w:cs="Tahoma"/>
          <w:szCs w:val="22"/>
        </w:rPr>
      </w:pPr>
      <w:r w:rsidRPr="00A02F1A">
        <w:rPr>
          <w:rFonts w:ascii="Calibri" w:hAnsi="Calibri" w:cs="Tahoma"/>
          <w:szCs w:val="22"/>
        </w:rPr>
        <w:t>FOR</w:t>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w:t>
      </w:r>
      <w:r w:rsidRPr="00A02F1A">
        <w:rPr>
          <w:rFonts w:ascii="Calibri" w:hAnsi="Calibri" w:cs="Tahoma"/>
          <w:szCs w:val="22"/>
        </w:rPr>
        <w:tab/>
      </w:r>
      <w:r>
        <w:rPr>
          <w:rFonts w:ascii="Calibri" w:hAnsi="Calibri" w:cs="Tahoma"/>
          <w:szCs w:val="22"/>
        </w:rPr>
        <w:t>KIRSTEN LARKAN</w:t>
      </w:r>
    </w:p>
    <w:p w14:paraId="1D5EB16F" w14:textId="77777777" w:rsidR="00EC5E78" w:rsidRPr="00A02F1A" w:rsidRDefault="00EC5E78" w:rsidP="00EC5E78">
      <w:pPr>
        <w:spacing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 xml:space="preserve">ZEST </w:t>
      </w:r>
      <w:r>
        <w:rPr>
          <w:rFonts w:ascii="Calibri" w:hAnsi="Calibri" w:cs="Tahoma"/>
          <w:szCs w:val="22"/>
        </w:rPr>
        <w:t>WEG GROUP AFRICA</w:t>
      </w:r>
    </w:p>
    <w:p w14:paraId="54C9AA71" w14:textId="77777777" w:rsidR="00EC5E78" w:rsidRDefault="00EC5E78" w:rsidP="00EC5E78">
      <w:pPr>
        <w:spacing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TEL :+27 011 723 6000</w:t>
      </w:r>
    </w:p>
    <w:p w14:paraId="579C96F4" w14:textId="77777777" w:rsidR="00EC5E78" w:rsidRPr="00A02F1A" w:rsidRDefault="00EC5E78" w:rsidP="00EC5E78">
      <w:pPr>
        <w:spacing w:line="240" w:lineRule="auto"/>
        <w:contextualSpacing/>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EMAIL : marketing@zestweg.com</w:t>
      </w:r>
    </w:p>
    <w:p w14:paraId="2D57E9AE" w14:textId="77777777" w:rsidR="00EC5E78" w:rsidRPr="00F620D3" w:rsidRDefault="00EC5E78" w:rsidP="00F74089">
      <w:pPr>
        <w:spacing w:line="240" w:lineRule="auto"/>
        <w:contextualSpacing/>
        <w:rPr>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Pr>
          <w:rFonts w:ascii="Calibri" w:hAnsi="Calibri" w:cs="Tahoma"/>
          <w:szCs w:val="22"/>
        </w:rPr>
        <w:t xml:space="preserve">WEBSITE: </w:t>
      </w:r>
      <w:hyperlink r:id="rId7" w:history="1">
        <w:r w:rsidRPr="00325BEA">
          <w:rPr>
            <w:rStyle w:val="Hyperlink"/>
            <w:rFonts w:cs="Tahoma"/>
            <w:szCs w:val="22"/>
          </w:rPr>
          <w:t>www.zestweg.com</w:t>
        </w:r>
      </w:hyperlink>
    </w:p>
    <w:sectPr w:rsidR="00EC5E78" w:rsidRPr="00F620D3" w:rsidSect="00BB53B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E5DE9" w14:textId="77777777" w:rsidR="005A3AF7" w:rsidRDefault="005A3AF7" w:rsidP="00E33CE9">
      <w:pPr>
        <w:spacing w:before="0" w:line="240" w:lineRule="auto"/>
      </w:pPr>
      <w:r>
        <w:separator/>
      </w:r>
    </w:p>
  </w:endnote>
  <w:endnote w:type="continuationSeparator" w:id="0">
    <w:p w14:paraId="18AD912E" w14:textId="77777777" w:rsidR="005A3AF7" w:rsidRDefault="005A3AF7" w:rsidP="00E33CE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85243" w14:textId="77777777" w:rsidR="005A3AF7" w:rsidRDefault="005A3AF7" w:rsidP="00E33CE9">
      <w:pPr>
        <w:spacing w:before="0" w:line="240" w:lineRule="auto"/>
      </w:pPr>
      <w:r>
        <w:separator/>
      </w:r>
    </w:p>
  </w:footnote>
  <w:footnote w:type="continuationSeparator" w:id="0">
    <w:p w14:paraId="5369267D" w14:textId="77777777" w:rsidR="005A3AF7" w:rsidRDefault="005A3AF7" w:rsidP="00E33CE9">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A7FB7" w14:textId="77777777" w:rsidR="00E33CE9" w:rsidRDefault="00E33CE9" w:rsidP="00E33CE9">
    <w:pPr>
      <w:pStyle w:val="Header"/>
      <w:jc w:val="right"/>
    </w:pPr>
    <w:r>
      <w:t>switchgear solution at drc mine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29"/>
    <w:rsid w:val="0004708C"/>
    <w:rsid w:val="000B4C29"/>
    <w:rsid w:val="000F6CD3"/>
    <w:rsid w:val="001603BA"/>
    <w:rsid w:val="001C6F40"/>
    <w:rsid w:val="0027281C"/>
    <w:rsid w:val="00292F07"/>
    <w:rsid w:val="002E489A"/>
    <w:rsid w:val="003628BA"/>
    <w:rsid w:val="0037363B"/>
    <w:rsid w:val="003D52B6"/>
    <w:rsid w:val="00462107"/>
    <w:rsid w:val="00565D6C"/>
    <w:rsid w:val="00570D24"/>
    <w:rsid w:val="0058757F"/>
    <w:rsid w:val="005A3AF7"/>
    <w:rsid w:val="00600A1C"/>
    <w:rsid w:val="0060638E"/>
    <w:rsid w:val="006D4C52"/>
    <w:rsid w:val="0083566F"/>
    <w:rsid w:val="00864B0F"/>
    <w:rsid w:val="008D7DA5"/>
    <w:rsid w:val="008F63A7"/>
    <w:rsid w:val="00947FFD"/>
    <w:rsid w:val="009763BE"/>
    <w:rsid w:val="00A7337C"/>
    <w:rsid w:val="00AA0A92"/>
    <w:rsid w:val="00AD4BB6"/>
    <w:rsid w:val="00B21377"/>
    <w:rsid w:val="00B3707B"/>
    <w:rsid w:val="00BB53B5"/>
    <w:rsid w:val="00C357D4"/>
    <w:rsid w:val="00C403FE"/>
    <w:rsid w:val="00CD677B"/>
    <w:rsid w:val="00D45BD9"/>
    <w:rsid w:val="00D62D78"/>
    <w:rsid w:val="00D65BB4"/>
    <w:rsid w:val="00D86D3B"/>
    <w:rsid w:val="00E33CE9"/>
    <w:rsid w:val="00E42051"/>
    <w:rsid w:val="00EC5E78"/>
    <w:rsid w:val="00ED7DC5"/>
    <w:rsid w:val="00F620D3"/>
    <w:rsid w:val="00F74089"/>
    <w:rsid w:val="00FA2F97"/>
    <w:rsid w:val="00FE230B"/>
    <w:rsid w:val="00FF6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288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D4BB6"/>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AD4BB6"/>
    <w:pPr>
      <w:spacing w:before="480"/>
      <w:contextualSpacing/>
      <w:outlineLvl w:val="0"/>
    </w:pPr>
    <w:rPr>
      <w:rFonts w:ascii="Calibri" w:eastAsiaTheme="majorEastAsia" w:hAnsi="Calibri"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4BB6"/>
    <w:rPr>
      <w:rFonts w:ascii="Calibri" w:eastAsiaTheme="majorEastAsia" w:hAnsi="Calibr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E33CE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E33CE9"/>
    <w:rPr>
      <w:rFonts w:asciiTheme="minorHAnsi" w:hAnsiTheme="minorHAnsi"/>
      <w:sz w:val="22"/>
      <w:szCs w:val="24"/>
      <w:lang w:val="en-ZA" w:bidi="ar-SA"/>
    </w:rPr>
  </w:style>
  <w:style w:type="paragraph" w:styleId="Footer">
    <w:name w:val="footer"/>
    <w:basedOn w:val="Normal"/>
    <w:link w:val="FooterChar"/>
    <w:uiPriority w:val="99"/>
    <w:unhideWhenUsed/>
    <w:rsid w:val="00E33CE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33CE9"/>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E33CE9"/>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CE9"/>
    <w:rPr>
      <w:rFonts w:ascii="Tahoma" w:hAnsi="Tahoma" w:cs="Tahoma"/>
      <w:sz w:val="16"/>
      <w:szCs w:val="16"/>
      <w:lang w:val="en-ZA" w:bidi="ar-SA"/>
    </w:rPr>
  </w:style>
  <w:style w:type="character" w:styleId="Hyperlink">
    <w:name w:val="Hyperlink"/>
    <w:rsid w:val="00EC5E78"/>
    <w:rPr>
      <w:color w:val="0000FF"/>
      <w:u w:val="single"/>
    </w:rPr>
  </w:style>
  <w:style w:type="paragraph" w:styleId="PlainText">
    <w:name w:val="Plain Text"/>
    <w:basedOn w:val="Normal"/>
    <w:link w:val="PlainTextChar"/>
    <w:unhideWhenUsed/>
    <w:rsid w:val="00EC5E78"/>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EC5E78"/>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3385</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2017-08-23T15:52:00Z</cp:lastPrinted>
  <dcterms:created xsi:type="dcterms:W3CDTF">2017-09-12T06:56:00Z</dcterms:created>
  <dcterms:modified xsi:type="dcterms:W3CDTF">2017-09-12T06:56:00Z</dcterms:modified>
</cp:coreProperties>
</file>