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D375B" w14:textId="77777777" w:rsidR="00305620" w:rsidRDefault="00E5456D" w:rsidP="00305620">
      <w:pPr>
        <w:pStyle w:val="Heading1"/>
        <w:spacing w:before="0"/>
        <w:rPr>
          <w:b w:val="0"/>
          <w:sz w:val="22"/>
          <w:szCs w:val="22"/>
        </w:rPr>
      </w:pPr>
      <w:bookmarkStart w:id="0" w:name="_GoBack"/>
      <w:bookmarkEnd w:id="0"/>
      <w:r>
        <w:rPr>
          <w:b w:val="0"/>
          <w:sz w:val="22"/>
          <w:szCs w:val="22"/>
        </w:rPr>
        <w:t>FOR IMMEDIATE</w:t>
      </w:r>
      <w:r w:rsidR="00305620">
        <w:rPr>
          <w:b w:val="0"/>
          <w:sz w:val="22"/>
          <w:szCs w:val="22"/>
        </w:rPr>
        <w:t xml:space="preserve"> RELEASE</w:t>
      </w:r>
    </w:p>
    <w:p w14:paraId="4E5152E2" w14:textId="77777777" w:rsidR="00305620" w:rsidRDefault="00305620" w:rsidP="00305620">
      <w:pPr>
        <w:pStyle w:val="Heading1"/>
        <w:spacing w:before="0"/>
        <w:rPr>
          <w:b w:val="0"/>
          <w:sz w:val="22"/>
          <w:szCs w:val="22"/>
        </w:rPr>
      </w:pPr>
    </w:p>
    <w:p w14:paraId="20E5841E" w14:textId="77777777" w:rsidR="00F32B25" w:rsidRPr="00305620" w:rsidRDefault="00305620" w:rsidP="00305620">
      <w:pPr>
        <w:pStyle w:val="Heading1"/>
        <w:spacing w:before="0"/>
        <w:jc w:val="center"/>
        <w:rPr>
          <w:b w:val="0"/>
          <w:sz w:val="22"/>
          <w:szCs w:val="22"/>
        </w:rPr>
      </w:pPr>
      <w:r w:rsidRPr="00305620">
        <w:rPr>
          <w:b w:val="0"/>
          <w:sz w:val="22"/>
          <w:szCs w:val="22"/>
        </w:rPr>
        <w:t>SUSTAINABLE PLANT MAIN</w:t>
      </w:r>
      <w:r w:rsidR="002404D5">
        <w:rPr>
          <w:b w:val="0"/>
          <w:sz w:val="22"/>
          <w:szCs w:val="22"/>
        </w:rPr>
        <w:t xml:space="preserve">TENANCE NEEDS BALANCED DECISION </w:t>
      </w:r>
      <w:r w:rsidRPr="00305620">
        <w:rPr>
          <w:b w:val="0"/>
          <w:sz w:val="22"/>
          <w:szCs w:val="22"/>
        </w:rPr>
        <w:t>MAKING</w:t>
      </w:r>
    </w:p>
    <w:p w14:paraId="200A2879" w14:textId="77777777" w:rsidR="00305620" w:rsidRDefault="00305620" w:rsidP="00305620">
      <w:pPr>
        <w:spacing w:before="0"/>
        <w:contextualSpacing/>
        <w:rPr>
          <w:szCs w:val="22"/>
        </w:rPr>
      </w:pPr>
    </w:p>
    <w:p w14:paraId="40BF7EED" w14:textId="77777777" w:rsidR="001B1320" w:rsidRDefault="001B1320" w:rsidP="00305620">
      <w:pPr>
        <w:spacing w:before="0"/>
        <w:contextualSpacing/>
        <w:rPr>
          <w:szCs w:val="22"/>
        </w:rPr>
      </w:pPr>
      <w:r w:rsidRPr="00305620">
        <w:rPr>
          <w:szCs w:val="22"/>
        </w:rPr>
        <w:t>Adequate budgets for mine plant maintenance – to ensure minimal downtime and optimal performance – need to be based on a strategic management approach that can balance the mine’s production targets with its maintenance requirements.</w:t>
      </w:r>
    </w:p>
    <w:p w14:paraId="0D752331" w14:textId="77777777" w:rsidR="00305620" w:rsidRPr="00305620" w:rsidRDefault="00305620" w:rsidP="00305620">
      <w:pPr>
        <w:spacing w:before="0"/>
        <w:contextualSpacing/>
        <w:rPr>
          <w:szCs w:val="22"/>
        </w:rPr>
      </w:pPr>
    </w:p>
    <w:p w14:paraId="61D3C127" w14:textId="77777777" w:rsidR="00E90D58" w:rsidRDefault="00E90D58" w:rsidP="00305620">
      <w:pPr>
        <w:spacing w:before="0"/>
        <w:contextualSpacing/>
        <w:rPr>
          <w:szCs w:val="22"/>
        </w:rPr>
      </w:pPr>
      <w:r w:rsidRPr="00305620">
        <w:rPr>
          <w:szCs w:val="22"/>
          <w:lang w:val="en-US" w:bidi="en-US"/>
        </w:rPr>
        <w:t>According to g</w:t>
      </w:r>
      <w:r w:rsidR="00255E2D" w:rsidRPr="00305620">
        <w:rPr>
          <w:szCs w:val="22"/>
          <w:lang w:val="en-US" w:bidi="en-US"/>
        </w:rPr>
        <w:t xml:space="preserve">eneral manager SA Services at Multotec, Garth Jones, </w:t>
      </w:r>
      <w:r w:rsidRPr="00305620">
        <w:rPr>
          <w:szCs w:val="22"/>
          <w:lang w:val="en-US" w:bidi="en-US"/>
        </w:rPr>
        <w:t xml:space="preserve">this balance is mainly about </w:t>
      </w:r>
      <w:r w:rsidR="00537DFB" w:rsidRPr="00305620">
        <w:rPr>
          <w:szCs w:val="22"/>
        </w:rPr>
        <w:t xml:space="preserve">the relative authority of the production and maintenance functions within an organisation. </w:t>
      </w:r>
    </w:p>
    <w:p w14:paraId="13A5D168" w14:textId="77777777" w:rsidR="00305620" w:rsidRPr="00305620" w:rsidRDefault="00305620" w:rsidP="00305620">
      <w:pPr>
        <w:spacing w:before="0"/>
        <w:contextualSpacing/>
        <w:rPr>
          <w:szCs w:val="22"/>
        </w:rPr>
      </w:pPr>
    </w:p>
    <w:p w14:paraId="5B5F4D42" w14:textId="77777777" w:rsidR="00537DFB" w:rsidRDefault="00E90D58" w:rsidP="00305620">
      <w:pPr>
        <w:spacing w:before="0"/>
        <w:contextualSpacing/>
        <w:rPr>
          <w:szCs w:val="22"/>
        </w:rPr>
      </w:pPr>
      <w:r w:rsidRPr="00305620">
        <w:rPr>
          <w:szCs w:val="22"/>
        </w:rPr>
        <w:t>“</w:t>
      </w:r>
      <w:r w:rsidR="00537DFB" w:rsidRPr="00305620">
        <w:rPr>
          <w:szCs w:val="22"/>
        </w:rPr>
        <w:t>Where the power is unbalanced, and financial decisions unduly favour the production side of the business – to the detriment of the maintenance imperatives – then this can often spell trouble for the life-span and rel</w:t>
      </w:r>
      <w:r w:rsidRPr="00305620">
        <w:rPr>
          <w:szCs w:val="22"/>
        </w:rPr>
        <w:t xml:space="preserve">iability of plant and equipment,” says Jones. </w:t>
      </w:r>
      <w:r w:rsidR="00537DFB" w:rsidRPr="00305620">
        <w:rPr>
          <w:szCs w:val="22"/>
        </w:rPr>
        <w:t>“The situation can be exacerbated by short</w:t>
      </w:r>
      <w:r w:rsidR="002404D5">
        <w:rPr>
          <w:szCs w:val="22"/>
        </w:rPr>
        <w:t xml:space="preserve"> </w:t>
      </w:r>
      <w:r w:rsidR="00537DFB" w:rsidRPr="00305620">
        <w:rPr>
          <w:szCs w:val="22"/>
        </w:rPr>
        <w:t>term financial incentives that prioritise higher productio</w:t>
      </w:r>
      <w:r w:rsidR="002404D5">
        <w:rPr>
          <w:szCs w:val="22"/>
        </w:rPr>
        <w:t xml:space="preserve">n, and have the unintended side </w:t>
      </w:r>
      <w:r w:rsidR="00537DFB" w:rsidRPr="00305620">
        <w:rPr>
          <w:szCs w:val="22"/>
        </w:rPr>
        <w:t>effect of restricting budget to vital maintenance function</w:t>
      </w:r>
      <w:r w:rsidRPr="00305620">
        <w:rPr>
          <w:szCs w:val="22"/>
        </w:rPr>
        <w:t xml:space="preserve">s; where this happens, </w:t>
      </w:r>
      <w:r w:rsidR="00537DFB" w:rsidRPr="00305620">
        <w:rPr>
          <w:szCs w:val="22"/>
        </w:rPr>
        <w:t>the operation will definitely suffer</w:t>
      </w:r>
      <w:r w:rsidR="002404D5">
        <w:rPr>
          <w:szCs w:val="22"/>
        </w:rPr>
        <w:t xml:space="preserve"> in the long </w:t>
      </w:r>
      <w:r w:rsidR="00537DFB" w:rsidRPr="00305620">
        <w:rPr>
          <w:szCs w:val="22"/>
        </w:rPr>
        <w:t>term.</w:t>
      </w:r>
      <w:r w:rsidRPr="00305620">
        <w:rPr>
          <w:szCs w:val="22"/>
        </w:rPr>
        <w:t>”</w:t>
      </w:r>
    </w:p>
    <w:p w14:paraId="7223CBF1" w14:textId="77777777" w:rsidR="00305620" w:rsidRPr="00305620" w:rsidRDefault="00305620" w:rsidP="00305620">
      <w:pPr>
        <w:spacing w:before="0"/>
        <w:contextualSpacing/>
        <w:rPr>
          <w:szCs w:val="22"/>
        </w:rPr>
      </w:pPr>
    </w:p>
    <w:p w14:paraId="6253DD20" w14:textId="77777777" w:rsidR="00E90D58" w:rsidRDefault="00E90D58" w:rsidP="00305620">
      <w:pPr>
        <w:spacing w:before="0"/>
        <w:contextualSpacing/>
        <w:rPr>
          <w:szCs w:val="22"/>
        </w:rPr>
      </w:pPr>
      <w:r w:rsidRPr="00305620">
        <w:rPr>
          <w:szCs w:val="22"/>
        </w:rPr>
        <w:t>He acknowledges that there is huge pressure on mines in terms of operational budgets, and says this has put a particular strain on maintenance activities – as these are</w:t>
      </w:r>
      <w:r w:rsidR="00AB637E" w:rsidRPr="00305620">
        <w:rPr>
          <w:szCs w:val="22"/>
        </w:rPr>
        <w:t xml:space="preserve"> often seen as the “low</w:t>
      </w:r>
      <w:r w:rsidR="002404D5">
        <w:rPr>
          <w:szCs w:val="22"/>
        </w:rPr>
        <w:t xml:space="preserve"> </w:t>
      </w:r>
      <w:r w:rsidR="00AB637E" w:rsidRPr="00305620">
        <w:rPr>
          <w:szCs w:val="22"/>
        </w:rPr>
        <w:t>hanging fruit”</w:t>
      </w:r>
      <w:r w:rsidRPr="00305620">
        <w:rPr>
          <w:szCs w:val="22"/>
        </w:rPr>
        <w:t xml:space="preserve"> when mines have to cut costs.</w:t>
      </w:r>
    </w:p>
    <w:p w14:paraId="46570923" w14:textId="77777777" w:rsidR="00305620" w:rsidRPr="00305620" w:rsidRDefault="00305620" w:rsidP="00305620">
      <w:pPr>
        <w:spacing w:before="0"/>
        <w:contextualSpacing/>
        <w:rPr>
          <w:szCs w:val="22"/>
        </w:rPr>
      </w:pPr>
    </w:p>
    <w:p w14:paraId="14066EDE" w14:textId="77777777" w:rsidR="00E90D58" w:rsidRDefault="002404D5" w:rsidP="00305620">
      <w:pPr>
        <w:spacing w:before="0"/>
        <w:contextualSpacing/>
        <w:rPr>
          <w:szCs w:val="22"/>
        </w:rPr>
      </w:pPr>
      <w:r>
        <w:rPr>
          <w:szCs w:val="22"/>
        </w:rPr>
        <w:t xml:space="preserve">“It’s important that decision </w:t>
      </w:r>
      <w:r w:rsidR="00B56C43" w:rsidRPr="00305620">
        <w:rPr>
          <w:szCs w:val="22"/>
        </w:rPr>
        <w:t>makers understand the importance of still allocating enough to the maintenance budget</w:t>
      </w:r>
      <w:r w:rsidR="007F3AB8" w:rsidRPr="00305620">
        <w:rPr>
          <w:szCs w:val="22"/>
        </w:rPr>
        <w:t xml:space="preserve">, </w:t>
      </w:r>
      <w:r w:rsidR="00B56C43" w:rsidRPr="00305620">
        <w:rPr>
          <w:szCs w:val="22"/>
        </w:rPr>
        <w:t>to protect their assets for the long term while at the same time maintaining current production capacity and efficiency,” he says.</w:t>
      </w:r>
    </w:p>
    <w:p w14:paraId="55D7E462" w14:textId="77777777" w:rsidR="00305620" w:rsidRPr="00305620" w:rsidRDefault="00305620" w:rsidP="00305620">
      <w:pPr>
        <w:spacing w:before="0"/>
        <w:contextualSpacing/>
        <w:rPr>
          <w:szCs w:val="22"/>
        </w:rPr>
      </w:pPr>
    </w:p>
    <w:p w14:paraId="5661641C" w14:textId="77777777" w:rsidR="00320613" w:rsidRDefault="002404D5" w:rsidP="00305620">
      <w:pPr>
        <w:spacing w:before="0"/>
        <w:contextualSpacing/>
        <w:rPr>
          <w:szCs w:val="22"/>
        </w:rPr>
      </w:pPr>
      <w:r>
        <w:rPr>
          <w:szCs w:val="22"/>
        </w:rPr>
        <w:t xml:space="preserve">Larger, blue </w:t>
      </w:r>
      <w:r w:rsidR="00320613" w:rsidRPr="00305620">
        <w:rPr>
          <w:szCs w:val="22"/>
        </w:rPr>
        <w:t>chip customers tend to manage the balance better,</w:t>
      </w:r>
      <w:r>
        <w:rPr>
          <w:szCs w:val="22"/>
        </w:rPr>
        <w:t xml:space="preserve"> having the benefit of a longer </w:t>
      </w:r>
      <w:r w:rsidR="00320613" w:rsidRPr="00305620">
        <w:rPr>
          <w:szCs w:val="22"/>
        </w:rPr>
        <w:t>term outlook and often greater fi</w:t>
      </w:r>
      <w:r>
        <w:rPr>
          <w:szCs w:val="22"/>
        </w:rPr>
        <w:t xml:space="preserve">nancial resources. With the cut </w:t>
      </w:r>
      <w:r w:rsidR="00320613" w:rsidRPr="00305620">
        <w:rPr>
          <w:szCs w:val="22"/>
        </w:rPr>
        <w:t xml:space="preserve">backs in capital expenditure budgets due to industry uncertainties and low commodity prices – which restricts the purchase of new equipment – there has been a renewed focus on maintaining older plant as an alternative to replacing these units. </w:t>
      </w:r>
      <w:r w:rsidR="000823E0" w:rsidRPr="00305620">
        <w:rPr>
          <w:szCs w:val="22"/>
        </w:rPr>
        <w:t xml:space="preserve">Jones says a closer relationship with the </w:t>
      </w:r>
      <w:r w:rsidR="007D7E3A" w:rsidRPr="00305620">
        <w:rPr>
          <w:szCs w:val="22"/>
        </w:rPr>
        <w:t>original equipment manufacturer (</w:t>
      </w:r>
      <w:r w:rsidR="000823E0" w:rsidRPr="00305620">
        <w:rPr>
          <w:szCs w:val="22"/>
        </w:rPr>
        <w:t>OEM</w:t>
      </w:r>
      <w:r w:rsidR="007D7E3A" w:rsidRPr="00305620">
        <w:rPr>
          <w:szCs w:val="22"/>
        </w:rPr>
        <w:t>)</w:t>
      </w:r>
      <w:r w:rsidR="000823E0" w:rsidRPr="00305620">
        <w:rPr>
          <w:szCs w:val="22"/>
        </w:rPr>
        <w:t xml:space="preserve"> is the way to achieve the best results from such a focus.</w:t>
      </w:r>
    </w:p>
    <w:p w14:paraId="714A5E36" w14:textId="77777777" w:rsidR="00305620" w:rsidRPr="00305620" w:rsidRDefault="00305620" w:rsidP="00305620">
      <w:pPr>
        <w:spacing w:before="0"/>
        <w:contextualSpacing/>
        <w:rPr>
          <w:szCs w:val="22"/>
        </w:rPr>
      </w:pPr>
    </w:p>
    <w:p w14:paraId="4D0D27DD" w14:textId="77777777" w:rsidR="00320613" w:rsidRDefault="00320613" w:rsidP="00305620">
      <w:pPr>
        <w:spacing w:before="0"/>
        <w:contextualSpacing/>
        <w:rPr>
          <w:szCs w:val="22"/>
        </w:rPr>
      </w:pPr>
      <w:r w:rsidRPr="00305620">
        <w:rPr>
          <w:szCs w:val="22"/>
        </w:rPr>
        <w:t xml:space="preserve">“The prudent approach for most mines is to make use of a ‘package’ arrangement with the OEM, which </w:t>
      </w:r>
      <w:r w:rsidR="002404D5">
        <w:rPr>
          <w:szCs w:val="22"/>
        </w:rPr>
        <w:t xml:space="preserve">includes the whole product life </w:t>
      </w:r>
      <w:r w:rsidRPr="00305620">
        <w:rPr>
          <w:szCs w:val="22"/>
        </w:rPr>
        <w:t>cycle from the concept and design, to the testing, commissioning,</w:t>
      </w:r>
      <w:r w:rsidR="000823E0" w:rsidRPr="00305620">
        <w:rPr>
          <w:szCs w:val="22"/>
        </w:rPr>
        <w:t xml:space="preserve"> maintenance and refurbishment,” he says.</w:t>
      </w:r>
      <w:r w:rsidR="007D7E3A" w:rsidRPr="00305620">
        <w:rPr>
          <w:szCs w:val="22"/>
        </w:rPr>
        <w:t xml:space="preserve"> “The involvement of the OEM throughout the product life</w:t>
      </w:r>
      <w:r w:rsidR="002404D5">
        <w:rPr>
          <w:szCs w:val="22"/>
        </w:rPr>
        <w:t xml:space="preserve"> </w:t>
      </w:r>
      <w:r w:rsidR="007D7E3A" w:rsidRPr="00305620">
        <w:rPr>
          <w:szCs w:val="22"/>
        </w:rPr>
        <w:t xml:space="preserve">cycle is critical to achieving the lowest possible costs of ownership. </w:t>
      </w:r>
      <w:r w:rsidRPr="00305620">
        <w:rPr>
          <w:szCs w:val="22"/>
        </w:rPr>
        <w:t>To let go of the OEM and rely on sources that are n</w:t>
      </w:r>
      <w:r w:rsidR="007D7E3A" w:rsidRPr="00305620">
        <w:rPr>
          <w:szCs w:val="22"/>
        </w:rPr>
        <w:t>ot sustainable, can be suicide.”</w:t>
      </w:r>
    </w:p>
    <w:p w14:paraId="0CBF3902" w14:textId="77777777" w:rsidR="00305620" w:rsidRPr="00305620" w:rsidRDefault="00305620" w:rsidP="00305620">
      <w:pPr>
        <w:spacing w:before="0"/>
        <w:contextualSpacing/>
        <w:rPr>
          <w:szCs w:val="22"/>
        </w:rPr>
      </w:pPr>
    </w:p>
    <w:p w14:paraId="1EFAAE89" w14:textId="77777777" w:rsidR="007D7E3A" w:rsidRDefault="001F5A52" w:rsidP="00305620">
      <w:pPr>
        <w:spacing w:before="0"/>
        <w:contextualSpacing/>
        <w:rPr>
          <w:szCs w:val="22"/>
        </w:rPr>
      </w:pPr>
      <w:r w:rsidRPr="00305620">
        <w:rPr>
          <w:szCs w:val="22"/>
        </w:rPr>
        <w:t>In</w:t>
      </w:r>
      <w:r w:rsidR="00253D98">
        <w:rPr>
          <w:szCs w:val="22"/>
        </w:rPr>
        <w:t xml:space="preserve"> addition to keeping</w:t>
      </w:r>
      <w:r w:rsidRPr="00305620">
        <w:rPr>
          <w:szCs w:val="22"/>
        </w:rPr>
        <w:t xml:space="preserve"> equipment running in </w:t>
      </w:r>
      <w:r w:rsidR="007F3AB8" w:rsidRPr="00305620">
        <w:rPr>
          <w:szCs w:val="22"/>
        </w:rPr>
        <w:t xml:space="preserve">line with OEM </w:t>
      </w:r>
      <w:r w:rsidRPr="00305620">
        <w:rPr>
          <w:szCs w:val="22"/>
        </w:rPr>
        <w:t xml:space="preserve">specifications and standards, he highlights the value of </w:t>
      </w:r>
      <w:r w:rsidR="001528F7" w:rsidRPr="00305620">
        <w:rPr>
          <w:szCs w:val="22"/>
        </w:rPr>
        <w:t>continuous improvement – where even existing plant can be regularly upgraded to becom</w:t>
      </w:r>
      <w:r w:rsidR="002404D5">
        <w:rPr>
          <w:szCs w:val="22"/>
        </w:rPr>
        <w:t xml:space="preserve">e more productive over its life </w:t>
      </w:r>
      <w:r w:rsidR="001528F7" w:rsidRPr="00305620">
        <w:rPr>
          <w:szCs w:val="22"/>
        </w:rPr>
        <w:t xml:space="preserve">span. OEMs are always developing their equipment’s capacity and economy over time, based on their substantial research and development efforts which track </w:t>
      </w:r>
      <w:r w:rsidR="007F3AB8" w:rsidRPr="00305620">
        <w:rPr>
          <w:szCs w:val="22"/>
        </w:rPr>
        <w:t xml:space="preserve">and leverage </w:t>
      </w:r>
      <w:r w:rsidR="001528F7" w:rsidRPr="00305620">
        <w:rPr>
          <w:szCs w:val="22"/>
        </w:rPr>
        <w:t>the performance of their global installed base of units.</w:t>
      </w:r>
    </w:p>
    <w:p w14:paraId="12068913" w14:textId="77777777" w:rsidR="00305620" w:rsidRPr="00305620" w:rsidRDefault="00305620" w:rsidP="00305620">
      <w:pPr>
        <w:spacing w:before="0"/>
        <w:contextualSpacing/>
        <w:rPr>
          <w:szCs w:val="22"/>
        </w:rPr>
      </w:pPr>
    </w:p>
    <w:p w14:paraId="1FC5666F" w14:textId="77777777" w:rsidR="00320613" w:rsidRDefault="001528F7" w:rsidP="00305620">
      <w:pPr>
        <w:spacing w:before="0"/>
        <w:contextualSpacing/>
        <w:rPr>
          <w:szCs w:val="22"/>
        </w:rPr>
      </w:pPr>
      <w:r w:rsidRPr="00305620">
        <w:rPr>
          <w:szCs w:val="22"/>
        </w:rPr>
        <w:t>“</w:t>
      </w:r>
      <w:r w:rsidR="00320613" w:rsidRPr="00305620">
        <w:rPr>
          <w:szCs w:val="22"/>
        </w:rPr>
        <w:t xml:space="preserve">The innovation and advancement of </w:t>
      </w:r>
      <w:r w:rsidRPr="00305620">
        <w:rPr>
          <w:szCs w:val="22"/>
        </w:rPr>
        <w:t xml:space="preserve">our </w:t>
      </w:r>
      <w:r w:rsidR="00320613" w:rsidRPr="00305620">
        <w:rPr>
          <w:szCs w:val="22"/>
        </w:rPr>
        <w:t>products – e</w:t>
      </w:r>
      <w:r w:rsidR="002404D5">
        <w:rPr>
          <w:szCs w:val="22"/>
        </w:rPr>
        <w:t xml:space="preserve">specially in these days of fast </w:t>
      </w:r>
      <w:r w:rsidR="00320613" w:rsidRPr="00305620">
        <w:rPr>
          <w:szCs w:val="22"/>
        </w:rPr>
        <w:t xml:space="preserve">moving </w:t>
      </w:r>
      <w:r w:rsidR="00253D98">
        <w:rPr>
          <w:szCs w:val="22"/>
        </w:rPr>
        <w:t>technological change – makes it</w:t>
      </w:r>
      <w:r w:rsidRPr="00305620">
        <w:rPr>
          <w:szCs w:val="22"/>
        </w:rPr>
        <w:t xml:space="preserve"> imp</w:t>
      </w:r>
      <w:r w:rsidR="00253D98">
        <w:rPr>
          <w:szCs w:val="22"/>
        </w:rPr>
        <w:t>ractical</w:t>
      </w:r>
      <w:r w:rsidR="00320613" w:rsidRPr="00305620">
        <w:rPr>
          <w:szCs w:val="22"/>
        </w:rPr>
        <w:t xml:space="preserve"> for mines to </w:t>
      </w:r>
      <w:r w:rsidR="00253D98">
        <w:rPr>
          <w:szCs w:val="22"/>
        </w:rPr>
        <w:t xml:space="preserve">try and </w:t>
      </w:r>
      <w:r w:rsidR="00320613" w:rsidRPr="00305620">
        <w:rPr>
          <w:szCs w:val="22"/>
        </w:rPr>
        <w:t xml:space="preserve">keep their in-house expertise up to speed with the evolving maintenance requirements </w:t>
      </w:r>
      <w:r w:rsidRPr="00305620">
        <w:rPr>
          <w:szCs w:val="22"/>
        </w:rPr>
        <w:t xml:space="preserve">of their range of various plant,” says Jones. </w:t>
      </w:r>
      <w:r w:rsidR="00D21D92" w:rsidRPr="00305620">
        <w:rPr>
          <w:szCs w:val="22"/>
        </w:rPr>
        <w:t>Rather,</w:t>
      </w:r>
      <w:r w:rsidRPr="00305620">
        <w:rPr>
          <w:szCs w:val="22"/>
        </w:rPr>
        <w:t xml:space="preserve"> it is more realistic and more cost</w:t>
      </w:r>
      <w:r w:rsidR="002404D5">
        <w:rPr>
          <w:szCs w:val="22"/>
        </w:rPr>
        <w:t xml:space="preserve"> </w:t>
      </w:r>
      <w:r w:rsidRPr="00305620">
        <w:rPr>
          <w:szCs w:val="22"/>
        </w:rPr>
        <w:t>effective to rely on the experience of the OEM, who has developed decades of best practice in the application of their products over a global installation base.</w:t>
      </w:r>
      <w:r w:rsidR="00D21D92" w:rsidRPr="00305620">
        <w:rPr>
          <w:szCs w:val="22"/>
        </w:rPr>
        <w:t>”</w:t>
      </w:r>
    </w:p>
    <w:p w14:paraId="72F78391" w14:textId="77777777" w:rsidR="00305620" w:rsidRPr="00305620" w:rsidRDefault="00305620" w:rsidP="00305620">
      <w:pPr>
        <w:spacing w:before="0"/>
        <w:contextualSpacing/>
        <w:rPr>
          <w:szCs w:val="22"/>
        </w:rPr>
      </w:pPr>
    </w:p>
    <w:p w14:paraId="1C7F4A50" w14:textId="77777777" w:rsidR="00320613" w:rsidRDefault="002404D5" w:rsidP="00305620">
      <w:pPr>
        <w:spacing w:before="0"/>
        <w:contextualSpacing/>
        <w:rPr>
          <w:szCs w:val="22"/>
        </w:rPr>
      </w:pPr>
      <w:r>
        <w:rPr>
          <w:szCs w:val="22"/>
        </w:rPr>
        <w:t xml:space="preserve">As most end </w:t>
      </w:r>
      <w:r w:rsidR="00320613" w:rsidRPr="00305620">
        <w:rPr>
          <w:szCs w:val="22"/>
        </w:rPr>
        <w:t>users work in relative isolation</w:t>
      </w:r>
      <w:r w:rsidR="004544D0" w:rsidRPr="00305620">
        <w:rPr>
          <w:szCs w:val="22"/>
        </w:rPr>
        <w:t xml:space="preserve"> of each other</w:t>
      </w:r>
      <w:r w:rsidR="00320613" w:rsidRPr="00305620">
        <w:rPr>
          <w:szCs w:val="22"/>
        </w:rPr>
        <w:t>, they tend to see only what is done within the</w:t>
      </w:r>
      <w:r w:rsidR="00253D98">
        <w:rPr>
          <w:szCs w:val="22"/>
        </w:rPr>
        <w:t>ir</w:t>
      </w:r>
      <w:r w:rsidR="00320613" w:rsidRPr="00305620">
        <w:rPr>
          <w:szCs w:val="22"/>
        </w:rPr>
        <w:t xml:space="preserve"> business, and may miss out on the experience of other users. This </w:t>
      </w:r>
      <w:r w:rsidR="004544D0" w:rsidRPr="00305620">
        <w:rPr>
          <w:szCs w:val="22"/>
        </w:rPr>
        <w:t xml:space="preserve">broader experience, when </w:t>
      </w:r>
      <w:r w:rsidR="008F2E70" w:rsidRPr="00305620">
        <w:rPr>
          <w:szCs w:val="22"/>
        </w:rPr>
        <w:t xml:space="preserve">shared by the OEM among its customers, </w:t>
      </w:r>
      <w:r>
        <w:rPr>
          <w:szCs w:val="22"/>
        </w:rPr>
        <w:t xml:space="preserve">translates into cost </w:t>
      </w:r>
      <w:r w:rsidR="00320613" w:rsidRPr="00305620">
        <w:rPr>
          <w:szCs w:val="22"/>
        </w:rPr>
        <w:t>savings</w:t>
      </w:r>
      <w:r w:rsidR="008F2E70" w:rsidRPr="00305620">
        <w:rPr>
          <w:szCs w:val="22"/>
        </w:rPr>
        <w:t xml:space="preserve"> and</w:t>
      </w:r>
      <w:r w:rsidR="004544D0" w:rsidRPr="00305620">
        <w:rPr>
          <w:szCs w:val="22"/>
        </w:rPr>
        <w:t xml:space="preserve"> operational efficiencies </w:t>
      </w:r>
      <w:r>
        <w:rPr>
          <w:szCs w:val="22"/>
        </w:rPr>
        <w:t xml:space="preserve">– as well as quicker problem </w:t>
      </w:r>
      <w:r w:rsidR="008F2E70" w:rsidRPr="00305620">
        <w:rPr>
          <w:szCs w:val="22"/>
        </w:rPr>
        <w:t>solving at site level.</w:t>
      </w:r>
    </w:p>
    <w:p w14:paraId="5A52A39F" w14:textId="77777777" w:rsidR="00305620" w:rsidRPr="00305620" w:rsidRDefault="00305620" w:rsidP="00305620">
      <w:pPr>
        <w:spacing w:before="0"/>
        <w:contextualSpacing/>
        <w:rPr>
          <w:szCs w:val="22"/>
        </w:rPr>
      </w:pPr>
    </w:p>
    <w:p w14:paraId="2F5BEC52" w14:textId="77777777" w:rsidR="00575975" w:rsidRPr="00305620" w:rsidRDefault="00575975" w:rsidP="00305620">
      <w:pPr>
        <w:spacing w:before="0"/>
        <w:contextualSpacing/>
        <w:rPr>
          <w:szCs w:val="22"/>
        </w:rPr>
      </w:pPr>
      <w:r w:rsidRPr="00305620">
        <w:rPr>
          <w:szCs w:val="22"/>
        </w:rPr>
        <w:t>“Nine times out of ten, the challenges that customers face with their plants have been encountered before by someone else,” he says. “The solution has usually already been applied by the OEM at another customer, so there is no need to re-invent the wheel.”</w:t>
      </w:r>
    </w:p>
    <w:p w14:paraId="7485CC4B" w14:textId="77777777" w:rsidR="00CB7D1D" w:rsidRDefault="00CB7D1D" w:rsidP="00CB7D1D">
      <w:pPr>
        <w:spacing w:before="0"/>
        <w:contextualSpacing/>
        <w:rPr>
          <w:szCs w:val="22"/>
        </w:rPr>
      </w:pPr>
    </w:p>
    <w:p w14:paraId="4BFB5687" w14:textId="77777777" w:rsidR="00CB7D1D" w:rsidRPr="00CB7D1D" w:rsidRDefault="00CB7D1D" w:rsidP="00CB7D1D">
      <w:pPr>
        <w:spacing w:before="0"/>
        <w:contextualSpacing/>
        <w:rPr>
          <w:szCs w:val="22"/>
        </w:rPr>
      </w:pPr>
      <w:r w:rsidRPr="00CB7D1D">
        <w:rPr>
          <w:szCs w:val="22"/>
        </w:rPr>
        <w:t>TRENDS PIC 01  : Garth Jones, general manager SA Services at Multotec.</w:t>
      </w:r>
    </w:p>
    <w:p w14:paraId="0433477F" w14:textId="77777777" w:rsidR="00CB7D1D" w:rsidRDefault="00CB7D1D" w:rsidP="00CB7D1D">
      <w:pPr>
        <w:spacing w:before="0"/>
        <w:contextualSpacing/>
        <w:rPr>
          <w:szCs w:val="22"/>
        </w:rPr>
      </w:pPr>
    </w:p>
    <w:p w14:paraId="3E4A8D6E" w14:textId="77777777" w:rsidR="00CB7D1D" w:rsidRPr="00CB7D1D" w:rsidRDefault="00CB7D1D" w:rsidP="00CB7D1D">
      <w:pPr>
        <w:spacing w:before="0"/>
        <w:contextualSpacing/>
        <w:rPr>
          <w:szCs w:val="22"/>
        </w:rPr>
      </w:pPr>
      <w:r w:rsidRPr="00CB7D1D">
        <w:rPr>
          <w:szCs w:val="22"/>
        </w:rPr>
        <w:t>TRENDS PIC 02 : Proper maintenance protects assets in the long term.</w:t>
      </w:r>
    </w:p>
    <w:p w14:paraId="4D209AF0" w14:textId="77777777" w:rsidR="00CB7D1D" w:rsidRDefault="00CB7D1D" w:rsidP="00CB7D1D">
      <w:pPr>
        <w:spacing w:before="0"/>
        <w:contextualSpacing/>
        <w:rPr>
          <w:szCs w:val="22"/>
        </w:rPr>
      </w:pPr>
    </w:p>
    <w:p w14:paraId="76E4CB31" w14:textId="77777777" w:rsidR="00CB7D1D" w:rsidRPr="00CB7D1D" w:rsidRDefault="00CB7D1D" w:rsidP="00CB7D1D">
      <w:pPr>
        <w:spacing w:before="0"/>
        <w:contextualSpacing/>
        <w:rPr>
          <w:szCs w:val="22"/>
        </w:rPr>
      </w:pPr>
      <w:r w:rsidRPr="00CB7D1D">
        <w:rPr>
          <w:szCs w:val="22"/>
        </w:rPr>
        <w:lastRenderedPageBreak/>
        <w:t>TRENDS PIC 03 : The support of a maintenance team offers broader experience and quicker problem solving at site level.</w:t>
      </w:r>
    </w:p>
    <w:p w14:paraId="4254071E" w14:textId="77777777" w:rsidR="00CB7D1D" w:rsidRDefault="00CB7D1D" w:rsidP="00CB7D1D">
      <w:pPr>
        <w:spacing w:before="0"/>
        <w:contextualSpacing/>
        <w:rPr>
          <w:szCs w:val="22"/>
        </w:rPr>
      </w:pPr>
    </w:p>
    <w:p w14:paraId="2CA1EE87" w14:textId="77777777" w:rsidR="00F32B25" w:rsidRDefault="00CB7D1D" w:rsidP="00CB7D1D">
      <w:pPr>
        <w:spacing w:before="0"/>
        <w:contextualSpacing/>
        <w:rPr>
          <w:szCs w:val="22"/>
        </w:rPr>
      </w:pPr>
      <w:r w:rsidRPr="00CB7D1D">
        <w:rPr>
          <w:szCs w:val="22"/>
        </w:rPr>
        <w:t>TRENDS PIC 04 : The involvement of the OEM throughout the product life cycle is critical to achieving the lowest possible costs of ownership.</w:t>
      </w:r>
    </w:p>
    <w:p w14:paraId="5B4888B5" w14:textId="77777777" w:rsidR="00CB7D1D" w:rsidRDefault="00CB7D1D" w:rsidP="00E5456D">
      <w:pPr>
        <w:spacing w:before="0" w:line="240" w:lineRule="auto"/>
        <w:contextualSpacing/>
        <w:rPr>
          <w:szCs w:val="22"/>
        </w:rPr>
      </w:pPr>
    </w:p>
    <w:p w14:paraId="08B17587" w14:textId="77777777" w:rsidR="00E5456D" w:rsidRDefault="00116C72" w:rsidP="00E5456D">
      <w:pPr>
        <w:spacing w:before="0" w:line="240" w:lineRule="auto"/>
        <w:contextualSpacing/>
        <w:rPr>
          <w:szCs w:val="22"/>
        </w:rPr>
      </w:pPr>
      <w:r>
        <w:rPr>
          <w:szCs w:val="22"/>
        </w:rPr>
        <w:t>ENDS … SEPTEMBER</w:t>
      </w:r>
      <w:r w:rsidR="00305620">
        <w:rPr>
          <w:szCs w:val="22"/>
        </w:rPr>
        <w:t xml:space="preserve"> 2017</w:t>
      </w:r>
    </w:p>
    <w:p w14:paraId="1AF6737E" w14:textId="77777777" w:rsidR="00E5456D" w:rsidRPr="005F309F" w:rsidRDefault="00E5456D" w:rsidP="00CB7D1D">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BB96C21" w14:textId="77777777" w:rsidR="00E5456D" w:rsidRDefault="00E5456D" w:rsidP="00CB7D1D">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3763982" w14:textId="77777777" w:rsidR="00E5456D" w:rsidRPr="008606A2" w:rsidRDefault="00E5456D" w:rsidP="00CB7D1D">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6" w:history="1">
        <w:r w:rsidRPr="008606A2">
          <w:rPr>
            <w:rFonts w:ascii="Calibri" w:hAnsi="Calibri" w:cs="Tahoma"/>
            <w:color w:val="0000FF"/>
            <w:szCs w:val="22"/>
            <w:u w:val="single"/>
            <w:lang w:val="en-GB"/>
          </w:rPr>
          <w:t>communicate@coralynne.co.za</w:t>
        </w:r>
      </w:hyperlink>
    </w:p>
    <w:p w14:paraId="3988EC18" w14:textId="77777777" w:rsidR="00E5456D" w:rsidRPr="008606A2" w:rsidRDefault="00E5456D" w:rsidP="00CB7D1D">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54D63394" w14:textId="77777777" w:rsidR="00E5456D" w:rsidRPr="008606A2" w:rsidRDefault="00E5456D" w:rsidP="00CB7D1D">
      <w:pPr>
        <w:spacing w:before="0" w:line="240" w:lineRule="auto"/>
        <w:contextualSpacing/>
        <w:rPr>
          <w:rFonts w:ascii="Calibri" w:eastAsia="Calibri" w:hAnsi="Calibri" w:cs="Tahoma"/>
          <w:szCs w:val="22"/>
        </w:rPr>
      </w:pPr>
    </w:p>
    <w:p w14:paraId="38858CF5" w14:textId="77777777" w:rsidR="00E5456D" w:rsidRPr="008606A2" w:rsidRDefault="00E5456D" w:rsidP="00CB7D1D">
      <w:pPr>
        <w:spacing w:before="0" w:line="240" w:lineRule="auto"/>
        <w:contextualSpacing/>
        <w:rPr>
          <w:rFonts w:ascii="Calibri" w:eastAsia="Calibri" w:hAnsi="Calibri" w:cs="Calibri"/>
          <w:szCs w:val="22"/>
        </w:rPr>
      </w:pPr>
      <w:r w:rsidRPr="008606A2">
        <w:rPr>
          <w:rFonts w:ascii="Calibri" w:eastAsia="Calibri" w:hAnsi="Calibri" w:cs="Calibri"/>
          <w:szCs w:val="22"/>
        </w:rPr>
        <w:t>FOR</w:t>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w:t>
      </w:r>
      <w:r w:rsidRPr="008606A2">
        <w:rPr>
          <w:rFonts w:ascii="Calibri" w:eastAsia="Calibri" w:hAnsi="Calibri" w:cs="Calibri"/>
          <w:szCs w:val="22"/>
        </w:rPr>
        <w:tab/>
      </w:r>
      <w:r>
        <w:rPr>
          <w:rFonts w:ascii="Calibri" w:eastAsia="Calibri" w:hAnsi="Calibri" w:cs="Calibri"/>
          <w:szCs w:val="22"/>
        </w:rPr>
        <w:t>VIVIENNE MURRAY</w:t>
      </w:r>
    </w:p>
    <w:p w14:paraId="767D64D3" w14:textId="77777777" w:rsidR="00E5456D" w:rsidRPr="008606A2" w:rsidRDefault="00E5456D" w:rsidP="00CB7D1D">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MULTOTEC GROUP</w:t>
      </w:r>
    </w:p>
    <w:p w14:paraId="4391D9FB" w14:textId="77777777" w:rsidR="00E5456D" w:rsidRPr="008606A2" w:rsidRDefault="00E5456D" w:rsidP="00CB7D1D">
      <w:pPr>
        <w:spacing w:before="0" w:line="240" w:lineRule="auto"/>
        <w:contextualSpacing/>
        <w:rPr>
          <w:rFonts w:ascii="Calibri" w:eastAsia="Calibri" w:hAnsi="Calibri" w:cs="Calibri"/>
          <w:szCs w:val="22"/>
        </w:rPr>
      </w:pP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t>TEL :+27 011 923 6000</w:t>
      </w:r>
    </w:p>
    <w:p w14:paraId="4D64383E" w14:textId="77777777" w:rsidR="00E5456D" w:rsidRPr="008606A2" w:rsidRDefault="00E5456D" w:rsidP="00CB7D1D">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EM</w:t>
      </w:r>
      <w:r>
        <w:rPr>
          <w:rFonts w:ascii="Calibri" w:eastAsia="Calibri" w:hAnsi="Calibri" w:cs="Calibri"/>
          <w:szCs w:val="22"/>
        </w:rPr>
        <w:t>AIL : marketing@multotec.com</w:t>
      </w:r>
    </w:p>
    <w:p w14:paraId="18CE75FF" w14:textId="77777777" w:rsidR="00E5456D" w:rsidRDefault="00E5456D" w:rsidP="00CB7D1D">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 xml:space="preserve">WEBSITE: </w:t>
      </w:r>
      <w:hyperlink r:id="rId7" w:history="1">
        <w:r w:rsidRPr="008606A2">
          <w:rPr>
            <w:rFonts w:ascii="Calibri" w:eastAsia="Calibri" w:hAnsi="Calibri" w:cs="Calibri"/>
            <w:color w:val="0000FF"/>
            <w:szCs w:val="22"/>
            <w:u w:val="single"/>
          </w:rPr>
          <w:t>www.multotec.com</w:t>
        </w:r>
      </w:hyperlink>
    </w:p>
    <w:p w14:paraId="43917873" w14:textId="77777777" w:rsidR="00E5456D" w:rsidRPr="00503A09" w:rsidRDefault="00E5456D" w:rsidP="00CB7D1D">
      <w:pPr>
        <w:spacing w:before="0" w:line="240" w:lineRule="auto"/>
        <w:contextualSpacing/>
        <w:rPr>
          <w:rFonts w:ascii="Calibri" w:hAnsi="Calibri" w:cs="Tahoma"/>
          <w:szCs w:val="22"/>
        </w:rPr>
      </w:pPr>
    </w:p>
    <w:p w14:paraId="3EC6B230" w14:textId="77777777" w:rsidR="00305620" w:rsidRPr="00305620" w:rsidRDefault="00305620" w:rsidP="00CB7D1D">
      <w:pPr>
        <w:spacing w:before="0" w:line="240" w:lineRule="auto"/>
        <w:contextualSpacing/>
        <w:rPr>
          <w:szCs w:val="22"/>
        </w:rPr>
      </w:pPr>
      <w:r>
        <w:rPr>
          <w:szCs w:val="22"/>
        </w:rPr>
        <w:t xml:space="preserve"> </w:t>
      </w:r>
    </w:p>
    <w:sectPr w:rsidR="00305620" w:rsidRPr="00305620"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657B8" w14:textId="77777777" w:rsidR="008E64AE" w:rsidRDefault="008E64AE" w:rsidP="00305620">
      <w:pPr>
        <w:spacing w:before="0" w:line="240" w:lineRule="auto"/>
      </w:pPr>
      <w:r>
        <w:separator/>
      </w:r>
    </w:p>
  </w:endnote>
  <w:endnote w:type="continuationSeparator" w:id="0">
    <w:p w14:paraId="3BCE1292" w14:textId="77777777" w:rsidR="008E64AE" w:rsidRDefault="008E64AE" w:rsidP="0030562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911827"/>
      <w:docPartObj>
        <w:docPartGallery w:val="Page Numbers (Bottom of Page)"/>
        <w:docPartUnique/>
      </w:docPartObj>
    </w:sdtPr>
    <w:sdtEndPr>
      <w:rPr>
        <w:noProof/>
      </w:rPr>
    </w:sdtEndPr>
    <w:sdtContent>
      <w:p w14:paraId="32E2658B" w14:textId="77777777" w:rsidR="00305620" w:rsidRDefault="00305620">
        <w:pPr>
          <w:pStyle w:val="Footer"/>
          <w:jc w:val="right"/>
        </w:pPr>
        <w:r>
          <w:fldChar w:fldCharType="begin"/>
        </w:r>
        <w:r>
          <w:instrText xml:space="preserve"> PAGE   \* MERGEFORMAT </w:instrText>
        </w:r>
        <w:r>
          <w:fldChar w:fldCharType="separate"/>
        </w:r>
        <w:r w:rsidR="00DA2B4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C1691" w14:textId="77777777" w:rsidR="008E64AE" w:rsidRDefault="008E64AE" w:rsidP="00305620">
      <w:pPr>
        <w:spacing w:before="0" w:line="240" w:lineRule="auto"/>
      </w:pPr>
      <w:r>
        <w:separator/>
      </w:r>
    </w:p>
  </w:footnote>
  <w:footnote w:type="continuationSeparator" w:id="0">
    <w:p w14:paraId="53C4A288" w14:textId="77777777" w:rsidR="008E64AE" w:rsidRDefault="008E64AE" w:rsidP="00305620">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A3D3" w14:textId="77777777" w:rsidR="00305620" w:rsidRDefault="00305620" w:rsidP="00305620">
    <w:pPr>
      <w:pStyle w:val="Header"/>
      <w:jc w:val="right"/>
    </w:pPr>
    <w:r>
      <w:t>trends in maintenance on mines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B25"/>
    <w:rsid w:val="000823E0"/>
    <w:rsid w:val="000F45CF"/>
    <w:rsid w:val="00116C72"/>
    <w:rsid w:val="001267B7"/>
    <w:rsid w:val="001528F7"/>
    <w:rsid w:val="001603BA"/>
    <w:rsid w:val="001B1320"/>
    <w:rsid w:val="001F5A52"/>
    <w:rsid w:val="002077C9"/>
    <w:rsid w:val="002404D5"/>
    <w:rsid w:val="00253D98"/>
    <w:rsid w:val="00255E2D"/>
    <w:rsid w:val="00305620"/>
    <w:rsid w:val="00320613"/>
    <w:rsid w:val="00395AD4"/>
    <w:rsid w:val="00451C6E"/>
    <w:rsid w:val="004544D0"/>
    <w:rsid w:val="00493666"/>
    <w:rsid w:val="004B03DA"/>
    <w:rsid w:val="00537DFB"/>
    <w:rsid w:val="00565D6C"/>
    <w:rsid w:val="00570D24"/>
    <w:rsid w:val="00575975"/>
    <w:rsid w:val="00580A2E"/>
    <w:rsid w:val="005E5113"/>
    <w:rsid w:val="0068298D"/>
    <w:rsid w:val="006D4C52"/>
    <w:rsid w:val="0073369B"/>
    <w:rsid w:val="007749A2"/>
    <w:rsid w:val="007C259C"/>
    <w:rsid w:val="007D7E3A"/>
    <w:rsid w:val="007F3AB8"/>
    <w:rsid w:val="00815214"/>
    <w:rsid w:val="00864B0F"/>
    <w:rsid w:val="00866CFA"/>
    <w:rsid w:val="008944C0"/>
    <w:rsid w:val="008D7DA5"/>
    <w:rsid w:val="008E64AE"/>
    <w:rsid w:val="008F2E70"/>
    <w:rsid w:val="00947FFD"/>
    <w:rsid w:val="00954CC6"/>
    <w:rsid w:val="009763BE"/>
    <w:rsid w:val="009B1879"/>
    <w:rsid w:val="00A006D8"/>
    <w:rsid w:val="00A70133"/>
    <w:rsid w:val="00AA0A92"/>
    <w:rsid w:val="00AB637E"/>
    <w:rsid w:val="00B56C43"/>
    <w:rsid w:val="00BB53B5"/>
    <w:rsid w:val="00CB7D1D"/>
    <w:rsid w:val="00D110FD"/>
    <w:rsid w:val="00D21D92"/>
    <w:rsid w:val="00D53053"/>
    <w:rsid w:val="00D62D78"/>
    <w:rsid w:val="00D65BB4"/>
    <w:rsid w:val="00D8135D"/>
    <w:rsid w:val="00D86D3B"/>
    <w:rsid w:val="00DA2B44"/>
    <w:rsid w:val="00DA7B5D"/>
    <w:rsid w:val="00E42051"/>
    <w:rsid w:val="00E5456D"/>
    <w:rsid w:val="00E55D24"/>
    <w:rsid w:val="00E65440"/>
    <w:rsid w:val="00E90D58"/>
    <w:rsid w:val="00F32B25"/>
    <w:rsid w:val="00F35089"/>
    <w:rsid w:val="00FD275E"/>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C9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32B25"/>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1267B7"/>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67B7"/>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305620"/>
    <w:pPr>
      <w:tabs>
        <w:tab w:val="center" w:pos="4513"/>
        <w:tab w:val="right" w:pos="9026"/>
      </w:tabs>
      <w:spacing w:before="0" w:line="240" w:lineRule="auto"/>
    </w:pPr>
  </w:style>
  <w:style w:type="character" w:customStyle="1" w:styleId="HeaderChar">
    <w:name w:val="Header Char"/>
    <w:basedOn w:val="DefaultParagraphFont"/>
    <w:link w:val="Header"/>
    <w:uiPriority w:val="99"/>
    <w:rsid w:val="00305620"/>
    <w:rPr>
      <w:rFonts w:asciiTheme="minorHAnsi" w:hAnsiTheme="minorHAnsi"/>
      <w:sz w:val="22"/>
      <w:szCs w:val="24"/>
      <w:lang w:val="en-ZA" w:bidi="ar-SA"/>
    </w:rPr>
  </w:style>
  <w:style w:type="paragraph" w:styleId="Footer">
    <w:name w:val="footer"/>
    <w:basedOn w:val="Normal"/>
    <w:link w:val="FooterChar"/>
    <w:uiPriority w:val="99"/>
    <w:unhideWhenUsed/>
    <w:rsid w:val="00305620"/>
    <w:pPr>
      <w:tabs>
        <w:tab w:val="center" w:pos="4513"/>
        <w:tab w:val="right" w:pos="9026"/>
      </w:tabs>
      <w:spacing w:before="0" w:line="240" w:lineRule="auto"/>
    </w:pPr>
  </w:style>
  <w:style w:type="character" w:customStyle="1" w:styleId="FooterChar">
    <w:name w:val="Footer Char"/>
    <w:basedOn w:val="DefaultParagraphFont"/>
    <w:link w:val="Footer"/>
    <w:uiPriority w:val="99"/>
    <w:rsid w:val="00305620"/>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305620"/>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620"/>
    <w:rPr>
      <w:rFonts w:ascii="Tahoma" w:hAnsi="Tahoma" w:cs="Tahoma"/>
      <w:sz w:val="16"/>
      <w:szCs w:val="16"/>
      <w:lang w:val="en-ZA" w:bidi="ar-SA"/>
    </w:rPr>
  </w:style>
  <w:style w:type="paragraph" w:styleId="PlainText">
    <w:name w:val="Plain Text"/>
    <w:basedOn w:val="Normal"/>
    <w:link w:val="PlainTextChar"/>
    <w:unhideWhenUsed/>
    <w:rsid w:val="00E5456D"/>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E5456D"/>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725</Words>
  <Characters>4133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2017-08-23T15:55:00Z</cp:lastPrinted>
  <dcterms:created xsi:type="dcterms:W3CDTF">2017-09-12T06:37:00Z</dcterms:created>
  <dcterms:modified xsi:type="dcterms:W3CDTF">2017-09-12T06:37:00Z</dcterms:modified>
</cp:coreProperties>
</file>