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D2A37" w14:textId="77777777" w:rsidR="00CC40A8" w:rsidRPr="00A15592" w:rsidRDefault="00CC40A8" w:rsidP="00CC40A8">
      <w:pPr>
        <w:spacing w:line="240" w:lineRule="auto"/>
        <w:ind w:left="567"/>
        <w:rPr>
          <w:rFonts w:ascii="Tahoma" w:hAnsi="Tahoma" w:cs="Tahoma"/>
          <w:b/>
          <w:sz w:val="72"/>
          <w:szCs w:val="72"/>
          <w:lang w:val="en-US"/>
        </w:rPr>
      </w:pPr>
      <w:bookmarkStart w:id="0" w:name="_GoBack"/>
      <w:bookmarkEnd w:id="0"/>
      <w:r>
        <w:rPr>
          <w:noProof/>
          <w:lang w:val="en-US"/>
        </w:rPr>
        <w:drawing>
          <wp:anchor distT="0" distB="0" distL="114300" distR="114300" simplePos="0" relativeHeight="251659264" behindDoc="1" locked="0" layoutInCell="1" allowOverlap="1" wp14:anchorId="41DAE9BC" wp14:editId="0645A85E">
            <wp:simplePos x="0" y="0"/>
            <wp:positionH relativeFrom="column">
              <wp:posOffset>5764530</wp:posOffset>
            </wp:positionH>
            <wp:positionV relativeFrom="paragraph">
              <wp:posOffset>0</wp:posOffset>
            </wp:positionV>
            <wp:extent cx="981075" cy="904875"/>
            <wp:effectExtent l="0" t="0" r="9525" b="9525"/>
            <wp:wrapTight wrapText="bothSides">
              <wp:wrapPolygon edited="0">
                <wp:start x="0" y="0"/>
                <wp:lineTo x="0" y="21373"/>
                <wp:lineTo x="21390" y="21373"/>
                <wp:lineTo x="21390" y="0"/>
                <wp:lineTo x="0" y="0"/>
              </wp:wrapPolygon>
            </wp:wrapTight>
            <wp:docPr id="2" name="Picture 2" descr="cid:image001.gif@01CEC998.C8FB08B0"/>
            <wp:cNvGraphicFramePr/>
            <a:graphic xmlns:a="http://schemas.openxmlformats.org/drawingml/2006/main">
              <a:graphicData uri="http://schemas.openxmlformats.org/drawingml/2006/picture">
                <pic:pic xmlns:pic="http://schemas.openxmlformats.org/drawingml/2006/picture">
                  <pic:nvPicPr>
                    <pic:cNvPr id="1" name="Picture 1" descr="cid:image001.gif@01CEC998.C8FB08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13E">
        <w:rPr>
          <w:rFonts w:ascii="Tahoma" w:hAnsi="Tahoma" w:cs="Tahoma"/>
          <w:noProof/>
          <w:sz w:val="20"/>
          <w:szCs w:val="20"/>
          <w:lang w:val="en-US"/>
        </w:rPr>
        <mc:AlternateContent>
          <mc:Choice Requires="wps">
            <w:drawing>
              <wp:anchor distT="0" distB="0" distL="114300" distR="114300" simplePos="0" relativeHeight="251656192" behindDoc="0" locked="0" layoutInCell="1" allowOverlap="1" wp14:anchorId="3958D42C" wp14:editId="1FD07467">
                <wp:simplePos x="0" y="0"/>
                <wp:positionH relativeFrom="column">
                  <wp:posOffset>5688330</wp:posOffset>
                </wp:positionH>
                <wp:positionV relativeFrom="paragraph">
                  <wp:posOffset>-211455</wp:posOffset>
                </wp:positionV>
                <wp:extent cx="112395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123950" cy="1085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EE09B" w14:textId="77777777" w:rsidR="00E15E43" w:rsidRDefault="00E15E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8D42C" id="_x0000_t202" coordsize="21600,21600" o:spt="202" path="m,l,21600r21600,l21600,xe">
                <v:stroke joinstyle="miter"/>
                <v:path gradientshapeok="t" o:connecttype="rect"/>
              </v:shapetype>
              <v:shape id="Text Box 1" o:spid="_x0000_s1026" type="#_x0000_t202" style="position:absolute;left:0;text-align:left;margin-left:447.9pt;margin-top:-16.65pt;width:88.5pt;height:8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" fillcolor="white [3201]" stroked="f" strokeweight=".5pt">
                <v:textbox>
                  <w:txbxContent>
                    <w:p w14:paraId="180EE09B" w14:textId="77777777" w:rsidR="00E15E43" w:rsidRDefault="00E15E43"/>
                  </w:txbxContent>
                </v:textbox>
              </v:shape>
            </w:pict>
          </mc:Fallback>
        </mc:AlternateContent>
      </w:r>
      <w:r w:rsidR="00D858C7">
        <w:rPr>
          <w:rFonts w:ascii="Tahoma" w:hAnsi="Tahoma" w:cs="Tahoma"/>
          <w:b/>
          <w:sz w:val="72"/>
          <w:szCs w:val="72"/>
          <w:lang w:val="en-US"/>
        </w:rPr>
        <w:t>MEDIA</w:t>
      </w:r>
      <w:r w:rsidR="00A15592" w:rsidRPr="00A15592">
        <w:rPr>
          <w:rFonts w:ascii="Tahoma" w:hAnsi="Tahoma" w:cs="Tahoma"/>
          <w:b/>
          <w:sz w:val="72"/>
          <w:szCs w:val="72"/>
          <w:lang w:val="en-US"/>
        </w:rPr>
        <w:t xml:space="preserve"> RELEASE </w:t>
      </w:r>
    </w:p>
    <w:p w14:paraId="52898461" w14:textId="77777777" w:rsidR="0010413E" w:rsidRPr="00A47593" w:rsidRDefault="0010413E" w:rsidP="00A15592">
      <w:pPr>
        <w:spacing w:line="240" w:lineRule="auto"/>
        <w:rPr>
          <w:rFonts w:ascii="Tahoma" w:hAnsi="Tahoma" w:cs="Tahoma"/>
          <w:color w:val="FF0000"/>
          <w:sz w:val="20"/>
          <w:szCs w:val="20"/>
          <w:lang w:val="en-US"/>
        </w:rPr>
      </w:pPr>
      <w:r w:rsidRPr="00A47593">
        <w:rPr>
          <w:rFonts w:ascii="Tahoma" w:hAnsi="Tahoma" w:cs="Tahoma"/>
          <w:noProof/>
          <w:color w:val="FF0000"/>
          <w:sz w:val="20"/>
          <w:szCs w:val="20"/>
          <w:lang w:val="en-US"/>
        </w:rPr>
        <mc:AlternateContent>
          <mc:Choice Requires="wps">
            <w:drawing>
              <wp:anchor distT="0" distB="0" distL="114300" distR="114300" simplePos="0" relativeHeight="251658240" behindDoc="0" locked="0" layoutInCell="1" allowOverlap="1" wp14:anchorId="1B0E53C9" wp14:editId="0FB0FA9F">
                <wp:simplePos x="0" y="0"/>
                <wp:positionH relativeFrom="column">
                  <wp:posOffset>-55245</wp:posOffset>
                </wp:positionH>
                <wp:positionV relativeFrom="paragraph">
                  <wp:posOffset>279400</wp:posOffset>
                </wp:positionV>
                <wp:extent cx="69532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953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7B1019"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5pt,22pt" to="543.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" strokecolor="black [3040]"/>
            </w:pict>
          </mc:Fallback>
        </mc:AlternateContent>
      </w:r>
    </w:p>
    <w:p w14:paraId="00A85595" w14:textId="77777777" w:rsidR="00BC5D4C" w:rsidRDefault="00BC5D4C" w:rsidP="00947164">
      <w:pPr>
        <w:ind w:left="567"/>
        <w:rPr>
          <w:rFonts w:ascii="Tahoma" w:hAnsi="Tahoma" w:cs="Tahoma"/>
          <w:b/>
          <w:bCs/>
        </w:rPr>
      </w:pPr>
    </w:p>
    <w:p w14:paraId="54E7EE86" w14:textId="42EA25A3" w:rsidR="00947164" w:rsidRPr="002C31B3" w:rsidRDefault="00126ACD" w:rsidP="00947164">
      <w:pPr>
        <w:ind w:left="567"/>
        <w:rPr>
          <w:rFonts w:ascii="Tahoma" w:hAnsi="Tahoma" w:cs="Tahoma"/>
          <w:b/>
          <w:bCs/>
        </w:rPr>
      </w:pPr>
      <w:r>
        <w:rPr>
          <w:rFonts w:ascii="Tahoma" w:hAnsi="Tahoma" w:cs="Tahoma"/>
          <w:b/>
          <w:bCs/>
        </w:rPr>
        <w:t xml:space="preserve">Two </w:t>
      </w:r>
      <w:r w:rsidR="00493662">
        <w:rPr>
          <w:rFonts w:ascii="Tahoma" w:hAnsi="Tahoma" w:cs="Tahoma"/>
          <w:b/>
          <w:bCs/>
        </w:rPr>
        <w:t xml:space="preserve">New Tugs for </w:t>
      </w:r>
      <w:r w:rsidR="00355E45">
        <w:rPr>
          <w:rFonts w:ascii="Tahoma" w:hAnsi="Tahoma" w:cs="Tahoma"/>
          <w:b/>
          <w:bCs/>
        </w:rPr>
        <w:t xml:space="preserve">Transnet’s </w:t>
      </w:r>
      <w:r w:rsidR="00493662">
        <w:rPr>
          <w:rFonts w:ascii="Tahoma" w:hAnsi="Tahoma" w:cs="Tahoma"/>
          <w:b/>
          <w:bCs/>
        </w:rPr>
        <w:t>KZN Ports</w:t>
      </w:r>
    </w:p>
    <w:p w14:paraId="6B371C71" w14:textId="2335C98B" w:rsidR="00D7747B" w:rsidRDefault="00947164" w:rsidP="00493662">
      <w:pPr>
        <w:pStyle w:val="NormalWeb"/>
        <w:shd w:val="clear" w:color="auto" w:fill="FFFFFF"/>
        <w:spacing w:before="0" w:beforeAutospacing="0" w:after="0" w:afterAutospacing="0"/>
        <w:ind w:left="567"/>
        <w:jc w:val="both"/>
        <w:rPr>
          <w:rFonts w:ascii="Tahoma" w:hAnsi="Tahoma" w:cs="Tahoma"/>
          <w:bCs/>
          <w:sz w:val="20"/>
          <w:szCs w:val="20"/>
        </w:rPr>
      </w:pPr>
      <w:r w:rsidRPr="00E03472">
        <w:rPr>
          <w:rFonts w:ascii="Tahoma" w:hAnsi="Tahoma" w:cs="Tahoma"/>
          <w:b/>
          <w:i/>
          <w:sz w:val="20"/>
          <w:szCs w:val="20"/>
        </w:rPr>
        <w:t xml:space="preserve">[Durban, South Africa, </w:t>
      </w:r>
      <w:r w:rsidR="00493662">
        <w:rPr>
          <w:rFonts w:ascii="Tahoma" w:hAnsi="Tahoma" w:cs="Tahoma"/>
          <w:b/>
          <w:i/>
          <w:sz w:val="20"/>
          <w:szCs w:val="20"/>
        </w:rPr>
        <w:t>22 August</w:t>
      </w:r>
      <w:r w:rsidR="003D05A5">
        <w:rPr>
          <w:rFonts w:ascii="Tahoma" w:hAnsi="Tahoma" w:cs="Tahoma"/>
          <w:b/>
          <w:i/>
          <w:sz w:val="20"/>
          <w:szCs w:val="20"/>
        </w:rPr>
        <w:t xml:space="preserve"> 2017</w:t>
      </w:r>
      <w:r w:rsidRPr="00E03472">
        <w:rPr>
          <w:rFonts w:ascii="Tahoma" w:hAnsi="Tahoma" w:cs="Tahoma"/>
          <w:b/>
          <w:i/>
          <w:sz w:val="20"/>
          <w:szCs w:val="20"/>
        </w:rPr>
        <w:t>]</w:t>
      </w:r>
      <w:r w:rsidRPr="00E03472">
        <w:rPr>
          <w:rFonts w:ascii="Tahoma" w:hAnsi="Tahoma" w:cs="Tahoma"/>
          <w:sz w:val="20"/>
          <w:szCs w:val="20"/>
        </w:rPr>
        <w:t xml:space="preserve">  </w:t>
      </w:r>
      <w:r w:rsidR="00493662" w:rsidRPr="00493662">
        <w:rPr>
          <w:rFonts w:ascii="Tahoma" w:hAnsi="Tahoma" w:cs="Tahoma"/>
          <w:bCs/>
          <w:sz w:val="20"/>
          <w:szCs w:val="20"/>
        </w:rPr>
        <w:t xml:space="preserve">Transnet National Ports Authority (TNPA) has celebrated a </w:t>
      </w:r>
      <w:r w:rsidR="00D7747B">
        <w:rPr>
          <w:rFonts w:ascii="Tahoma" w:hAnsi="Tahoma" w:cs="Tahoma"/>
          <w:bCs/>
          <w:sz w:val="20"/>
          <w:szCs w:val="20"/>
        </w:rPr>
        <w:t>twin</w:t>
      </w:r>
      <w:r w:rsidR="0057702F">
        <w:rPr>
          <w:rFonts w:ascii="Tahoma" w:hAnsi="Tahoma" w:cs="Tahoma"/>
          <w:bCs/>
          <w:sz w:val="20"/>
          <w:szCs w:val="20"/>
        </w:rPr>
        <w:t xml:space="preserve"> milestone</w:t>
      </w:r>
      <w:r w:rsidR="00493662" w:rsidRPr="00493662">
        <w:rPr>
          <w:rFonts w:ascii="Tahoma" w:hAnsi="Tahoma" w:cs="Tahoma"/>
          <w:bCs/>
          <w:sz w:val="20"/>
          <w:szCs w:val="20"/>
        </w:rPr>
        <w:t xml:space="preserve"> for its KwaZulu-Natal ports</w:t>
      </w:r>
      <w:r w:rsidR="001F37C7">
        <w:rPr>
          <w:rFonts w:ascii="Tahoma" w:hAnsi="Tahoma" w:cs="Tahoma"/>
          <w:bCs/>
          <w:sz w:val="20"/>
          <w:szCs w:val="20"/>
        </w:rPr>
        <w:t xml:space="preserve"> as part of its </w:t>
      </w:r>
      <w:r w:rsidR="001F37C7">
        <w:rPr>
          <w:rFonts w:ascii="Tahoma" w:hAnsi="Tahoma" w:cs="Tahoma"/>
          <w:sz w:val="20"/>
          <w:szCs w:val="20"/>
        </w:rPr>
        <w:t>R1.4 billion, nine-tug construction contract</w:t>
      </w:r>
      <w:r w:rsidR="00493662" w:rsidRPr="00493662">
        <w:rPr>
          <w:rFonts w:ascii="Tahoma" w:hAnsi="Tahoma" w:cs="Tahoma"/>
          <w:bCs/>
          <w:sz w:val="20"/>
          <w:szCs w:val="20"/>
        </w:rPr>
        <w:t xml:space="preserve">. On </w:t>
      </w:r>
      <w:r w:rsidR="00A35A10">
        <w:rPr>
          <w:rFonts w:ascii="Tahoma" w:hAnsi="Tahoma" w:cs="Tahoma"/>
          <w:bCs/>
          <w:sz w:val="20"/>
          <w:szCs w:val="20"/>
        </w:rPr>
        <w:t xml:space="preserve">Thursday, </w:t>
      </w:r>
      <w:r w:rsidR="00493662" w:rsidRPr="00493662">
        <w:rPr>
          <w:rFonts w:ascii="Tahoma" w:hAnsi="Tahoma" w:cs="Tahoma"/>
          <w:bCs/>
          <w:sz w:val="20"/>
          <w:szCs w:val="20"/>
        </w:rPr>
        <w:t>22 August the new USIBA tug was christened and named ahead of its delivery to the Port of Richards Ba</w:t>
      </w:r>
      <w:r w:rsidR="00493662">
        <w:rPr>
          <w:rFonts w:ascii="Tahoma" w:hAnsi="Tahoma" w:cs="Tahoma"/>
          <w:bCs/>
          <w:sz w:val="20"/>
          <w:szCs w:val="20"/>
        </w:rPr>
        <w:t xml:space="preserve">y, while the </w:t>
      </w:r>
      <w:r w:rsidR="00493662" w:rsidRPr="00493662">
        <w:rPr>
          <w:rFonts w:ascii="Tahoma" w:hAnsi="Tahoma" w:cs="Tahoma"/>
          <w:bCs/>
          <w:sz w:val="20"/>
          <w:szCs w:val="20"/>
        </w:rPr>
        <w:t>Port of Durban took delivery of its UMBILO</w:t>
      </w:r>
      <w:r w:rsidR="0016364D">
        <w:rPr>
          <w:rFonts w:ascii="Tahoma" w:hAnsi="Tahoma" w:cs="Tahoma"/>
          <w:bCs/>
          <w:sz w:val="20"/>
          <w:szCs w:val="20"/>
        </w:rPr>
        <w:t xml:space="preserve"> tug</w:t>
      </w:r>
      <w:r w:rsidR="00493662" w:rsidRPr="00493662">
        <w:rPr>
          <w:rFonts w:ascii="Tahoma" w:hAnsi="Tahoma" w:cs="Tahoma"/>
          <w:bCs/>
          <w:sz w:val="20"/>
          <w:szCs w:val="20"/>
        </w:rPr>
        <w:t xml:space="preserve"> which </w:t>
      </w:r>
      <w:r w:rsidR="00493662">
        <w:rPr>
          <w:rFonts w:ascii="Tahoma" w:hAnsi="Tahoma" w:cs="Tahoma"/>
          <w:bCs/>
          <w:sz w:val="20"/>
          <w:szCs w:val="20"/>
        </w:rPr>
        <w:t>had been launched and</w:t>
      </w:r>
      <w:r w:rsidR="00493662" w:rsidRPr="00493662">
        <w:rPr>
          <w:rFonts w:ascii="Tahoma" w:hAnsi="Tahoma" w:cs="Tahoma"/>
          <w:bCs/>
          <w:sz w:val="20"/>
          <w:szCs w:val="20"/>
        </w:rPr>
        <w:t xml:space="preserve"> named in May</w:t>
      </w:r>
      <w:r w:rsidR="00493662">
        <w:rPr>
          <w:rFonts w:ascii="Tahoma" w:hAnsi="Tahoma" w:cs="Tahoma"/>
          <w:bCs/>
          <w:sz w:val="20"/>
          <w:szCs w:val="20"/>
        </w:rPr>
        <w:t xml:space="preserve">. </w:t>
      </w:r>
    </w:p>
    <w:p w14:paraId="256D604D" w14:textId="77777777" w:rsidR="00D7747B" w:rsidRDefault="00D7747B" w:rsidP="00493662">
      <w:pPr>
        <w:pStyle w:val="NormalWeb"/>
        <w:shd w:val="clear" w:color="auto" w:fill="FFFFFF"/>
        <w:spacing w:before="0" w:beforeAutospacing="0" w:after="0" w:afterAutospacing="0"/>
        <w:ind w:left="567"/>
        <w:jc w:val="both"/>
        <w:rPr>
          <w:rFonts w:ascii="Tahoma" w:hAnsi="Tahoma" w:cs="Tahoma"/>
          <w:bCs/>
          <w:sz w:val="20"/>
          <w:szCs w:val="20"/>
        </w:rPr>
      </w:pPr>
    </w:p>
    <w:p w14:paraId="2BA28300" w14:textId="409C3C24" w:rsidR="00493662" w:rsidRDefault="00493662" w:rsidP="00493662">
      <w:pPr>
        <w:pStyle w:val="NormalWeb"/>
        <w:shd w:val="clear" w:color="auto" w:fill="FFFFFF"/>
        <w:spacing w:before="0" w:beforeAutospacing="0" w:after="0" w:afterAutospacing="0"/>
        <w:ind w:left="567"/>
        <w:jc w:val="both"/>
        <w:rPr>
          <w:rFonts w:ascii="Tahoma" w:hAnsi="Tahoma" w:cs="Tahoma"/>
          <w:b/>
          <w:bCs/>
          <w:sz w:val="20"/>
          <w:szCs w:val="20"/>
        </w:rPr>
      </w:pPr>
      <w:r w:rsidRPr="00493662">
        <w:rPr>
          <w:rFonts w:ascii="Tahoma" w:hAnsi="Tahoma" w:cs="Tahoma"/>
          <w:bCs/>
          <w:sz w:val="20"/>
          <w:szCs w:val="20"/>
        </w:rPr>
        <w:t>The</w:t>
      </w:r>
      <w:r>
        <w:rPr>
          <w:rFonts w:ascii="Tahoma" w:hAnsi="Tahoma" w:cs="Tahoma"/>
          <w:bCs/>
          <w:sz w:val="20"/>
          <w:szCs w:val="20"/>
        </w:rPr>
        <w:t xml:space="preserve"> vessels are the sixth and seventh respectively to </w:t>
      </w:r>
      <w:r>
        <w:rPr>
          <w:rFonts w:ascii="Tahoma" w:hAnsi="Tahoma" w:cs="Tahoma"/>
          <w:sz w:val="20"/>
          <w:szCs w:val="20"/>
        </w:rPr>
        <w:t>roll off the production line on time and within budget</w:t>
      </w:r>
      <w:r w:rsidR="001F37C7">
        <w:rPr>
          <w:rFonts w:ascii="Tahoma" w:hAnsi="Tahoma" w:cs="Tahoma"/>
          <w:sz w:val="20"/>
          <w:szCs w:val="20"/>
        </w:rPr>
        <w:t>. All nine tugs are being built</w:t>
      </w:r>
      <w:r>
        <w:rPr>
          <w:rFonts w:ascii="Tahoma" w:hAnsi="Tahoma" w:cs="Tahoma"/>
          <w:sz w:val="20"/>
          <w:szCs w:val="20"/>
        </w:rPr>
        <w:t xml:space="preserve"> by </w:t>
      </w:r>
      <w:r w:rsidRPr="00493662">
        <w:rPr>
          <w:rFonts w:ascii="Tahoma" w:hAnsi="Tahoma" w:cs="Tahoma"/>
          <w:bCs/>
          <w:sz w:val="20"/>
          <w:szCs w:val="20"/>
        </w:rPr>
        <w:t>Southern African Shipyards in Durban.</w:t>
      </w:r>
      <w:r w:rsidRPr="00493662">
        <w:rPr>
          <w:rFonts w:ascii="Tahoma" w:hAnsi="Tahoma" w:cs="Tahoma"/>
          <w:b/>
          <w:bCs/>
          <w:sz w:val="20"/>
          <w:szCs w:val="20"/>
        </w:rPr>
        <w:t xml:space="preserve"> </w:t>
      </w:r>
    </w:p>
    <w:p w14:paraId="4DDE1D0B" w14:textId="77777777" w:rsidR="00493662" w:rsidRPr="00493662" w:rsidRDefault="00493662" w:rsidP="00493662">
      <w:pPr>
        <w:pStyle w:val="NormalWeb"/>
        <w:shd w:val="clear" w:color="auto" w:fill="FFFFFF"/>
        <w:spacing w:before="0" w:beforeAutospacing="0" w:after="0" w:afterAutospacing="0"/>
        <w:ind w:left="567"/>
        <w:jc w:val="both"/>
        <w:rPr>
          <w:rFonts w:ascii="Tahoma" w:hAnsi="Tahoma" w:cs="Tahoma"/>
          <w:sz w:val="20"/>
          <w:szCs w:val="20"/>
        </w:rPr>
      </w:pPr>
    </w:p>
    <w:p w14:paraId="3C516696" w14:textId="77777777" w:rsidR="00AF4BB2" w:rsidRPr="00AF4BB2" w:rsidRDefault="00126ACD" w:rsidP="0016364D">
      <w:pPr>
        <w:pStyle w:val="NormalWeb"/>
        <w:shd w:val="clear" w:color="auto" w:fill="FFFFFF"/>
        <w:spacing w:before="0" w:beforeAutospacing="0" w:after="0" w:afterAutospacing="0"/>
        <w:ind w:left="567"/>
        <w:jc w:val="both"/>
        <w:rPr>
          <w:rFonts w:ascii="Tahoma" w:hAnsi="Tahoma" w:cs="Tahoma"/>
          <w:bCs/>
          <w:sz w:val="20"/>
          <w:szCs w:val="20"/>
        </w:rPr>
      </w:pPr>
      <w:r w:rsidRPr="00AF4BB2">
        <w:rPr>
          <w:rFonts w:ascii="Tahoma" w:hAnsi="Tahoma" w:cs="Tahoma"/>
          <w:bCs/>
          <w:sz w:val="20"/>
          <w:szCs w:val="20"/>
        </w:rPr>
        <w:t xml:space="preserve">The name </w:t>
      </w:r>
      <w:r w:rsidR="00493662" w:rsidRPr="00AF4BB2">
        <w:rPr>
          <w:rFonts w:ascii="Tahoma" w:hAnsi="Tahoma" w:cs="Tahoma"/>
          <w:bCs/>
          <w:sz w:val="20"/>
          <w:szCs w:val="20"/>
        </w:rPr>
        <w:t xml:space="preserve">USIBA is derived from the isiZulu word for </w:t>
      </w:r>
      <w:r w:rsidR="00AF4BB2" w:rsidRPr="00AF4BB2">
        <w:rPr>
          <w:rFonts w:ascii="Tahoma" w:hAnsi="Tahoma" w:cs="Tahoma"/>
          <w:bCs/>
          <w:sz w:val="20"/>
          <w:szCs w:val="20"/>
        </w:rPr>
        <w:t>the Black-crowned Night-Heron, but can also refer to a feather</w:t>
      </w:r>
      <w:r w:rsidR="00493662" w:rsidRPr="00AF4BB2">
        <w:rPr>
          <w:rFonts w:ascii="Tahoma" w:hAnsi="Tahoma" w:cs="Tahoma"/>
          <w:bCs/>
          <w:sz w:val="20"/>
          <w:szCs w:val="20"/>
        </w:rPr>
        <w:t>.</w:t>
      </w:r>
      <w:r w:rsidR="00EE3044" w:rsidRPr="00AF4BB2">
        <w:rPr>
          <w:rFonts w:ascii="Tahoma" w:hAnsi="Tahoma" w:cs="Tahoma"/>
          <w:bCs/>
          <w:sz w:val="20"/>
          <w:szCs w:val="20"/>
        </w:rPr>
        <w:t xml:space="preserve"> </w:t>
      </w:r>
      <w:r w:rsidR="00AF4BB2" w:rsidRPr="00AF4BB2">
        <w:rPr>
          <w:rFonts w:ascii="Tahoma" w:hAnsi="Tahoma" w:cs="Tahoma"/>
          <w:bCs/>
          <w:sz w:val="20"/>
          <w:szCs w:val="20"/>
        </w:rPr>
        <w:t xml:space="preserve">The Port of Richards Bay has a tradition of naming its marine fleet after treasured South African birds, such as the UKHOZI tug (eagle) and the older INDWE (blue crane). </w:t>
      </w:r>
    </w:p>
    <w:p w14:paraId="4153C2EF" w14:textId="77777777" w:rsidR="00AF4BB2" w:rsidRDefault="00AF4BB2" w:rsidP="0016364D">
      <w:pPr>
        <w:pStyle w:val="NormalWeb"/>
        <w:shd w:val="clear" w:color="auto" w:fill="FFFFFF"/>
        <w:spacing w:before="0" w:beforeAutospacing="0" w:after="0" w:afterAutospacing="0"/>
        <w:ind w:left="567"/>
        <w:jc w:val="both"/>
        <w:rPr>
          <w:rFonts w:ascii="Tahoma" w:hAnsi="Tahoma" w:cs="Tahoma"/>
          <w:sz w:val="20"/>
          <w:szCs w:val="20"/>
        </w:rPr>
      </w:pPr>
    </w:p>
    <w:p w14:paraId="16609FFB" w14:textId="19D9530C" w:rsidR="00493662" w:rsidRPr="0016364D" w:rsidRDefault="00493662" w:rsidP="0016364D">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In line with maritime tradition</w:t>
      </w:r>
      <w:r w:rsidR="00EE7667">
        <w:rPr>
          <w:rFonts w:ascii="Tahoma" w:hAnsi="Tahoma" w:cs="Tahoma"/>
          <w:sz w:val="20"/>
          <w:szCs w:val="20"/>
        </w:rPr>
        <w:t xml:space="preserve"> the ceremonial duty of </w:t>
      </w:r>
      <w:r w:rsidR="0016364D">
        <w:rPr>
          <w:rFonts w:ascii="Tahoma" w:hAnsi="Tahoma" w:cs="Tahoma"/>
          <w:sz w:val="20"/>
          <w:szCs w:val="20"/>
        </w:rPr>
        <w:t xml:space="preserve">christening the vessel was carried out by Lady Sponsor, </w:t>
      </w:r>
      <w:r w:rsidRPr="0016364D">
        <w:rPr>
          <w:rFonts w:ascii="Tahoma" w:hAnsi="Tahoma" w:cs="Tahoma"/>
          <w:sz w:val="20"/>
          <w:szCs w:val="20"/>
        </w:rPr>
        <w:t>Judith Nzimande</w:t>
      </w:r>
      <w:r w:rsidR="0016364D" w:rsidRPr="0016364D">
        <w:rPr>
          <w:rFonts w:ascii="Tahoma" w:hAnsi="Tahoma" w:cs="Tahoma"/>
          <w:sz w:val="20"/>
          <w:szCs w:val="20"/>
        </w:rPr>
        <w:t xml:space="preserve">. </w:t>
      </w:r>
      <w:r w:rsidR="0016364D">
        <w:rPr>
          <w:rFonts w:ascii="Tahoma" w:hAnsi="Tahoma" w:cs="Tahoma"/>
          <w:sz w:val="20"/>
          <w:szCs w:val="20"/>
        </w:rPr>
        <w:t xml:space="preserve">Nzimande </w:t>
      </w:r>
      <w:r w:rsidRPr="0016364D">
        <w:rPr>
          <w:rFonts w:ascii="Tahoma" w:hAnsi="Tahoma" w:cs="Tahoma"/>
          <w:sz w:val="20"/>
          <w:szCs w:val="20"/>
        </w:rPr>
        <w:t>is presently the President of the Zululand Chamber of Commerce and Industry</w:t>
      </w:r>
      <w:r w:rsidR="0016364D" w:rsidRPr="0016364D">
        <w:rPr>
          <w:rFonts w:ascii="Tahoma" w:hAnsi="Tahoma" w:cs="Tahoma"/>
          <w:sz w:val="20"/>
          <w:szCs w:val="20"/>
        </w:rPr>
        <w:t>. She also</w:t>
      </w:r>
      <w:r w:rsidRPr="0016364D">
        <w:rPr>
          <w:rFonts w:ascii="Tahoma" w:hAnsi="Tahoma" w:cs="Tahoma"/>
          <w:sz w:val="20"/>
          <w:szCs w:val="20"/>
        </w:rPr>
        <w:t xml:space="preserve"> sits on the Executive Committee of </w:t>
      </w:r>
      <w:r w:rsidR="0016364D" w:rsidRPr="0016364D">
        <w:rPr>
          <w:rFonts w:ascii="Tahoma" w:hAnsi="Tahoma" w:cs="Tahoma"/>
          <w:sz w:val="20"/>
          <w:szCs w:val="20"/>
        </w:rPr>
        <w:t xml:space="preserve">Richards Bay Coal Terminal, </w:t>
      </w:r>
      <w:r w:rsidRPr="0016364D">
        <w:rPr>
          <w:rFonts w:ascii="Tahoma" w:hAnsi="Tahoma" w:cs="Tahoma"/>
          <w:sz w:val="20"/>
          <w:szCs w:val="20"/>
        </w:rPr>
        <w:t xml:space="preserve">one of the leading coal export terminals in the world based at </w:t>
      </w:r>
      <w:r w:rsidR="0016364D" w:rsidRPr="0016364D">
        <w:rPr>
          <w:rFonts w:ascii="Tahoma" w:hAnsi="Tahoma" w:cs="Tahoma"/>
          <w:sz w:val="20"/>
          <w:szCs w:val="20"/>
        </w:rPr>
        <w:t xml:space="preserve">TNPA’s </w:t>
      </w:r>
      <w:r w:rsidR="00D7747B">
        <w:rPr>
          <w:rFonts w:ascii="Tahoma" w:hAnsi="Tahoma" w:cs="Tahoma"/>
          <w:sz w:val="20"/>
          <w:szCs w:val="20"/>
        </w:rPr>
        <w:t>top</w:t>
      </w:r>
      <w:r w:rsidRPr="0016364D">
        <w:rPr>
          <w:rFonts w:ascii="Tahoma" w:hAnsi="Tahoma" w:cs="Tahoma"/>
          <w:sz w:val="20"/>
          <w:szCs w:val="20"/>
        </w:rPr>
        <w:t xml:space="preserve"> port in terms of cargo volumes</w:t>
      </w:r>
      <w:r w:rsidR="0016364D" w:rsidRPr="0016364D">
        <w:rPr>
          <w:rFonts w:ascii="Tahoma" w:hAnsi="Tahoma" w:cs="Tahoma"/>
          <w:sz w:val="20"/>
          <w:szCs w:val="20"/>
        </w:rPr>
        <w:t xml:space="preserve">, </w:t>
      </w:r>
      <w:r w:rsidRPr="0016364D">
        <w:rPr>
          <w:rFonts w:ascii="Tahoma" w:hAnsi="Tahoma" w:cs="Tahoma"/>
          <w:sz w:val="20"/>
          <w:szCs w:val="20"/>
        </w:rPr>
        <w:t>the Port of Richards Bay.</w:t>
      </w:r>
    </w:p>
    <w:p w14:paraId="06E15920" w14:textId="206BBB4F" w:rsidR="00EE3044" w:rsidRDefault="00EE3044" w:rsidP="00E03472">
      <w:pPr>
        <w:pStyle w:val="NormalWeb"/>
        <w:shd w:val="clear" w:color="auto" w:fill="FFFFFF"/>
        <w:spacing w:before="0" w:beforeAutospacing="0" w:after="0" w:afterAutospacing="0"/>
        <w:ind w:left="567"/>
        <w:jc w:val="both"/>
        <w:rPr>
          <w:rFonts w:ascii="Tahoma" w:hAnsi="Tahoma" w:cs="Tahoma"/>
          <w:sz w:val="20"/>
          <w:szCs w:val="20"/>
        </w:rPr>
      </w:pPr>
    </w:p>
    <w:p w14:paraId="1CED38D9" w14:textId="280D61CF" w:rsidR="0016364D" w:rsidRDefault="00A35A10" w:rsidP="0016364D">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 xml:space="preserve">Speaking at the event, </w:t>
      </w:r>
      <w:r w:rsidR="0016364D" w:rsidRPr="0016364D">
        <w:rPr>
          <w:rFonts w:ascii="Tahoma" w:hAnsi="Tahoma" w:cs="Tahoma"/>
          <w:sz w:val="20"/>
          <w:szCs w:val="20"/>
        </w:rPr>
        <w:t xml:space="preserve">TNPA General Manager: Strategy, Nico Walters, said </w:t>
      </w:r>
      <w:r>
        <w:rPr>
          <w:rFonts w:ascii="Tahoma" w:hAnsi="Tahoma" w:cs="Tahoma"/>
          <w:sz w:val="20"/>
          <w:szCs w:val="20"/>
        </w:rPr>
        <w:t>the latest milestones</w:t>
      </w:r>
      <w:r w:rsidR="0016364D">
        <w:rPr>
          <w:rFonts w:ascii="Tahoma" w:hAnsi="Tahoma" w:cs="Tahoma"/>
          <w:sz w:val="20"/>
          <w:szCs w:val="20"/>
        </w:rPr>
        <w:t xml:space="preserve"> followed</w:t>
      </w:r>
      <w:r w:rsidR="0016364D" w:rsidRPr="0016364D">
        <w:rPr>
          <w:rFonts w:ascii="Tahoma" w:hAnsi="Tahoma" w:cs="Tahoma"/>
          <w:sz w:val="20"/>
          <w:szCs w:val="20"/>
        </w:rPr>
        <w:t xml:space="preserve"> TNPA and Southern African Shipyards</w:t>
      </w:r>
      <w:r w:rsidR="0016364D">
        <w:rPr>
          <w:rFonts w:ascii="Tahoma" w:hAnsi="Tahoma" w:cs="Tahoma"/>
          <w:sz w:val="20"/>
          <w:szCs w:val="20"/>
        </w:rPr>
        <w:t xml:space="preserve">’ </w:t>
      </w:r>
      <w:r w:rsidR="0057702F">
        <w:rPr>
          <w:rFonts w:ascii="Tahoma" w:hAnsi="Tahoma" w:cs="Tahoma"/>
          <w:sz w:val="20"/>
          <w:szCs w:val="20"/>
        </w:rPr>
        <w:t>joint win</w:t>
      </w:r>
      <w:r w:rsidR="0016364D">
        <w:rPr>
          <w:rFonts w:ascii="Tahoma" w:hAnsi="Tahoma" w:cs="Tahoma"/>
          <w:sz w:val="20"/>
          <w:szCs w:val="20"/>
        </w:rPr>
        <w:t xml:space="preserve"> of</w:t>
      </w:r>
      <w:r w:rsidR="0016364D" w:rsidRPr="0016364D">
        <w:rPr>
          <w:rFonts w:ascii="Tahoma" w:hAnsi="Tahoma" w:cs="Tahoma"/>
          <w:sz w:val="20"/>
          <w:szCs w:val="20"/>
        </w:rPr>
        <w:t xml:space="preserve"> the </w:t>
      </w:r>
      <w:r w:rsidR="0016364D">
        <w:rPr>
          <w:rFonts w:ascii="Tahoma" w:hAnsi="Tahoma" w:cs="Tahoma"/>
          <w:sz w:val="20"/>
          <w:szCs w:val="20"/>
        </w:rPr>
        <w:t xml:space="preserve">Partnership Award in the Manufacturing category of the </w:t>
      </w:r>
      <w:r w:rsidR="0016364D" w:rsidRPr="0016364D">
        <w:rPr>
          <w:rFonts w:ascii="Tahoma" w:hAnsi="Tahoma" w:cs="Tahoma"/>
          <w:sz w:val="20"/>
          <w:szCs w:val="20"/>
        </w:rPr>
        <w:t xml:space="preserve">2017 KZN Top Business Awards, powered by the Elan Property Group.  </w:t>
      </w:r>
    </w:p>
    <w:p w14:paraId="520191C6" w14:textId="77777777" w:rsidR="0016364D" w:rsidRDefault="0016364D" w:rsidP="0016364D">
      <w:pPr>
        <w:pStyle w:val="NormalWeb"/>
        <w:shd w:val="clear" w:color="auto" w:fill="FFFFFF"/>
        <w:spacing w:before="0" w:beforeAutospacing="0" w:after="0" w:afterAutospacing="0"/>
        <w:ind w:left="567"/>
        <w:jc w:val="both"/>
        <w:rPr>
          <w:rFonts w:ascii="Tahoma" w:hAnsi="Tahoma" w:cs="Tahoma"/>
          <w:sz w:val="20"/>
          <w:szCs w:val="20"/>
        </w:rPr>
      </w:pPr>
    </w:p>
    <w:p w14:paraId="467A1B06" w14:textId="6D8DBB2F" w:rsidR="0016364D" w:rsidRPr="0016364D" w:rsidRDefault="0016364D" w:rsidP="0016364D">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w:t>
      </w:r>
      <w:r w:rsidRPr="0016364D">
        <w:rPr>
          <w:rFonts w:ascii="Tahoma" w:hAnsi="Tahoma" w:cs="Tahoma"/>
          <w:sz w:val="20"/>
          <w:szCs w:val="20"/>
        </w:rPr>
        <w:t xml:space="preserve">TNPA and </w:t>
      </w:r>
      <w:r>
        <w:rPr>
          <w:rFonts w:ascii="Tahoma" w:hAnsi="Tahoma" w:cs="Tahoma"/>
          <w:sz w:val="20"/>
          <w:szCs w:val="20"/>
        </w:rPr>
        <w:t>Southern African Shipyards</w:t>
      </w:r>
      <w:r w:rsidRPr="0016364D">
        <w:rPr>
          <w:rFonts w:ascii="Tahoma" w:hAnsi="Tahoma" w:cs="Tahoma"/>
          <w:sz w:val="20"/>
          <w:szCs w:val="20"/>
        </w:rPr>
        <w:t xml:space="preserve"> clinched the award for </w:t>
      </w:r>
      <w:r w:rsidR="00D7747B">
        <w:rPr>
          <w:rFonts w:ascii="Tahoma" w:hAnsi="Tahoma" w:cs="Tahoma"/>
          <w:sz w:val="20"/>
          <w:szCs w:val="20"/>
        </w:rPr>
        <w:t xml:space="preserve">this project, which the awards panel recognised as demonstrating </w:t>
      </w:r>
      <w:r w:rsidRPr="0016364D">
        <w:rPr>
          <w:rFonts w:ascii="Tahoma" w:hAnsi="Tahoma" w:cs="Tahoma"/>
          <w:sz w:val="20"/>
          <w:szCs w:val="20"/>
        </w:rPr>
        <w:t>our commitment to developing South Africans, and ultimately strengthening the nation through shipbuilding and repair services. The panel deemed this operation exceptional in respect of tr</w:t>
      </w:r>
      <w:r>
        <w:rPr>
          <w:rFonts w:ascii="Tahoma" w:hAnsi="Tahoma" w:cs="Tahoma"/>
          <w:sz w:val="20"/>
          <w:szCs w:val="20"/>
        </w:rPr>
        <w:t>ansparency and timeous delivery,” he said.</w:t>
      </w:r>
    </w:p>
    <w:p w14:paraId="254EE65F" w14:textId="77777777" w:rsidR="0016364D" w:rsidRDefault="0016364D" w:rsidP="0016364D">
      <w:pPr>
        <w:pStyle w:val="NormalWeb"/>
        <w:shd w:val="clear" w:color="auto" w:fill="FFFFFF"/>
        <w:spacing w:before="0" w:beforeAutospacing="0" w:after="0" w:afterAutospacing="0"/>
        <w:ind w:left="567"/>
        <w:jc w:val="both"/>
        <w:rPr>
          <w:rFonts w:ascii="Tahoma" w:hAnsi="Tahoma" w:cs="Tahoma"/>
          <w:sz w:val="20"/>
          <w:szCs w:val="20"/>
        </w:rPr>
      </w:pPr>
    </w:p>
    <w:p w14:paraId="556B9D8E" w14:textId="6973C876" w:rsidR="0016364D" w:rsidRPr="0016364D" w:rsidRDefault="0057702F" w:rsidP="00D7747B">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Walters said</w:t>
      </w:r>
      <w:r w:rsidR="0016364D" w:rsidRPr="0016364D">
        <w:rPr>
          <w:rFonts w:ascii="Tahoma" w:hAnsi="Tahoma" w:cs="Tahoma"/>
          <w:sz w:val="20"/>
          <w:szCs w:val="20"/>
        </w:rPr>
        <w:t xml:space="preserve"> </w:t>
      </w:r>
      <w:r w:rsidR="00044DCC" w:rsidRPr="002C31B3">
        <w:rPr>
          <w:rFonts w:ascii="Tahoma" w:hAnsi="Tahoma" w:cs="Tahoma"/>
          <w:sz w:val="20"/>
          <w:szCs w:val="20"/>
        </w:rPr>
        <w:t>Southern African Shipyards</w:t>
      </w:r>
      <w:r w:rsidR="00044DCC">
        <w:rPr>
          <w:rFonts w:ascii="Tahoma" w:hAnsi="Tahoma" w:cs="Tahoma"/>
          <w:sz w:val="20"/>
          <w:szCs w:val="20"/>
        </w:rPr>
        <w:t xml:space="preserve"> was playing a proactive role</w:t>
      </w:r>
      <w:r w:rsidR="00044DCC" w:rsidRPr="002C31B3">
        <w:rPr>
          <w:rFonts w:ascii="Tahoma" w:hAnsi="Tahoma" w:cs="Tahoma"/>
          <w:sz w:val="20"/>
          <w:szCs w:val="20"/>
        </w:rPr>
        <w:t xml:space="preserve"> in </w:t>
      </w:r>
      <w:r w:rsidR="00044DCC">
        <w:rPr>
          <w:rFonts w:ascii="Tahoma" w:hAnsi="Tahoma" w:cs="Tahoma"/>
          <w:sz w:val="20"/>
          <w:szCs w:val="20"/>
        </w:rPr>
        <w:t xml:space="preserve">helping to </w:t>
      </w:r>
      <w:r w:rsidR="00044DCC" w:rsidRPr="002C31B3">
        <w:rPr>
          <w:rFonts w:ascii="Tahoma" w:hAnsi="Tahoma" w:cs="Tahoma"/>
          <w:sz w:val="20"/>
          <w:szCs w:val="20"/>
        </w:rPr>
        <w:t xml:space="preserve">unlock the </w:t>
      </w:r>
      <w:r w:rsidR="00044DCC">
        <w:rPr>
          <w:rFonts w:ascii="Tahoma" w:hAnsi="Tahoma" w:cs="Tahoma"/>
          <w:sz w:val="20"/>
          <w:szCs w:val="20"/>
        </w:rPr>
        <w:t xml:space="preserve">potential of the Ocean Economy. He said </w:t>
      </w:r>
      <w:r w:rsidR="0016364D">
        <w:rPr>
          <w:rFonts w:ascii="Tahoma" w:hAnsi="Tahoma" w:cs="Tahoma"/>
          <w:sz w:val="20"/>
          <w:szCs w:val="20"/>
        </w:rPr>
        <w:t xml:space="preserve">the </w:t>
      </w:r>
      <w:r w:rsidR="00044DCC">
        <w:rPr>
          <w:rFonts w:ascii="Tahoma" w:hAnsi="Tahoma" w:cs="Tahoma"/>
          <w:sz w:val="20"/>
          <w:szCs w:val="20"/>
        </w:rPr>
        <w:t xml:space="preserve">Durban-based </w:t>
      </w:r>
      <w:r w:rsidR="0016364D">
        <w:rPr>
          <w:rFonts w:ascii="Tahoma" w:hAnsi="Tahoma" w:cs="Tahoma"/>
          <w:sz w:val="20"/>
          <w:szCs w:val="20"/>
        </w:rPr>
        <w:t>ship builder</w:t>
      </w:r>
      <w:r w:rsidR="0016364D" w:rsidRPr="0016364D">
        <w:rPr>
          <w:rFonts w:ascii="Tahoma" w:hAnsi="Tahoma" w:cs="Tahoma"/>
          <w:sz w:val="20"/>
          <w:szCs w:val="20"/>
        </w:rPr>
        <w:t xml:space="preserve"> ha</w:t>
      </w:r>
      <w:r w:rsidR="0016364D">
        <w:rPr>
          <w:rFonts w:ascii="Tahoma" w:hAnsi="Tahoma" w:cs="Tahoma"/>
          <w:sz w:val="20"/>
          <w:szCs w:val="20"/>
        </w:rPr>
        <w:t>d</w:t>
      </w:r>
      <w:r w:rsidR="0016364D" w:rsidRPr="0016364D">
        <w:rPr>
          <w:rFonts w:ascii="Tahoma" w:hAnsi="Tahoma" w:cs="Tahoma"/>
          <w:sz w:val="20"/>
          <w:szCs w:val="20"/>
        </w:rPr>
        <w:t xml:space="preserve"> upheld the highest standards of sustainability and socio-economic responsibility </w:t>
      </w:r>
      <w:r w:rsidR="0016364D">
        <w:rPr>
          <w:rFonts w:ascii="Tahoma" w:hAnsi="Tahoma" w:cs="Tahoma"/>
          <w:sz w:val="20"/>
          <w:szCs w:val="20"/>
        </w:rPr>
        <w:t>throughout the project</w:t>
      </w:r>
      <w:r w:rsidR="0016364D" w:rsidRPr="0016364D">
        <w:rPr>
          <w:rFonts w:ascii="Tahoma" w:hAnsi="Tahoma" w:cs="Tahoma"/>
          <w:sz w:val="20"/>
          <w:szCs w:val="20"/>
        </w:rPr>
        <w:t xml:space="preserve">. </w:t>
      </w:r>
      <w:r w:rsidR="00D7747B">
        <w:rPr>
          <w:rFonts w:ascii="Tahoma" w:hAnsi="Tahoma" w:cs="Tahoma"/>
          <w:sz w:val="20"/>
          <w:szCs w:val="20"/>
        </w:rPr>
        <w:t>He said</w:t>
      </w:r>
      <w:r w:rsidR="00D7747B" w:rsidRPr="002C31B3">
        <w:rPr>
          <w:rFonts w:ascii="Tahoma" w:hAnsi="Tahoma" w:cs="Tahoma"/>
          <w:sz w:val="20"/>
          <w:szCs w:val="20"/>
        </w:rPr>
        <w:t xml:space="preserve"> </w:t>
      </w:r>
    </w:p>
    <w:p w14:paraId="176ABD4A" w14:textId="77777777" w:rsidR="0016364D" w:rsidRDefault="0016364D" w:rsidP="00D7747B">
      <w:pPr>
        <w:pStyle w:val="NormalWeb"/>
        <w:shd w:val="clear" w:color="auto" w:fill="FFFFFF"/>
        <w:spacing w:before="0" w:beforeAutospacing="0" w:after="0" w:afterAutospacing="0"/>
        <w:ind w:left="567"/>
        <w:jc w:val="both"/>
        <w:rPr>
          <w:rFonts w:ascii="Tahoma" w:hAnsi="Tahoma" w:cs="Tahoma"/>
          <w:sz w:val="20"/>
          <w:szCs w:val="20"/>
        </w:rPr>
      </w:pPr>
    </w:p>
    <w:p w14:paraId="1C882B67" w14:textId="5A1A32B2" w:rsidR="0016364D" w:rsidRDefault="0016364D" w:rsidP="00D7747B">
      <w:pPr>
        <w:pStyle w:val="NormalWeb"/>
        <w:shd w:val="clear" w:color="auto" w:fill="FFFFFF"/>
        <w:spacing w:before="0" w:beforeAutospacing="0" w:after="0" w:afterAutospacing="0"/>
        <w:ind w:left="567"/>
        <w:jc w:val="both"/>
        <w:rPr>
          <w:rFonts w:ascii="Tahoma" w:hAnsi="Tahoma" w:cs="Tahoma"/>
          <w:sz w:val="20"/>
          <w:szCs w:val="20"/>
        </w:rPr>
      </w:pPr>
      <w:r>
        <w:rPr>
          <w:rFonts w:ascii="Tahoma" w:hAnsi="Tahoma" w:cs="Tahoma"/>
          <w:sz w:val="20"/>
          <w:szCs w:val="20"/>
        </w:rPr>
        <w:t>“</w:t>
      </w:r>
      <w:r w:rsidRPr="0016364D">
        <w:rPr>
          <w:rFonts w:ascii="Tahoma" w:hAnsi="Tahoma" w:cs="Tahoma"/>
          <w:sz w:val="20"/>
          <w:szCs w:val="20"/>
        </w:rPr>
        <w:t xml:space="preserve">This project is a shining example of the potential for Public Private Partnerships to create jobs </w:t>
      </w:r>
      <w:r>
        <w:rPr>
          <w:rFonts w:ascii="Tahoma" w:hAnsi="Tahoma" w:cs="Tahoma"/>
          <w:sz w:val="20"/>
          <w:szCs w:val="20"/>
        </w:rPr>
        <w:t>and grow the economy,” he said.</w:t>
      </w:r>
    </w:p>
    <w:p w14:paraId="27F30663" w14:textId="77777777" w:rsidR="00D7747B" w:rsidRDefault="00D7747B" w:rsidP="00D7747B">
      <w:pPr>
        <w:pStyle w:val="NormalWeb"/>
        <w:shd w:val="clear" w:color="auto" w:fill="FFFFFF"/>
        <w:spacing w:before="0" w:beforeAutospacing="0" w:after="0" w:afterAutospacing="0"/>
        <w:ind w:left="567"/>
        <w:jc w:val="both"/>
        <w:rPr>
          <w:rFonts w:ascii="Tahoma" w:hAnsi="Tahoma" w:cs="Tahoma"/>
          <w:sz w:val="20"/>
          <w:szCs w:val="20"/>
        </w:rPr>
      </w:pPr>
    </w:p>
    <w:p w14:paraId="7593E270" w14:textId="742EF8BB" w:rsidR="00D7747B" w:rsidRPr="00D7747B" w:rsidRDefault="00D7747B" w:rsidP="00D7747B">
      <w:pPr>
        <w:ind w:left="567"/>
        <w:rPr>
          <w:rFonts w:ascii="Tahoma" w:eastAsia="Times New Roman" w:hAnsi="Tahoma" w:cs="Tahoma"/>
          <w:sz w:val="20"/>
          <w:szCs w:val="20"/>
          <w:lang w:eastAsia="en-ZA"/>
        </w:rPr>
      </w:pPr>
      <w:r w:rsidRPr="00D7747B">
        <w:rPr>
          <w:rFonts w:ascii="Tahoma" w:eastAsia="Times New Roman" w:hAnsi="Tahoma" w:cs="Tahoma"/>
          <w:sz w:val="20"/>
          <w:szCs w:val="20"/>
          <w:lang w:eastAsia="en-ZA"/>
        </w:rPr>
        <w:t>Through the project TNPA and SAS have created 500 direct and 3500 indirect jobs with a minimum of 60% locally manufactured components. Subcontractors involved on the project include international subcontractors with local operations such as Barloworld Equipment, Siemens and Voith Schneider, as well as local contractors such as Bradgary Marine Shopfitters.</w:t>
      </w:r>
    </w:p>
    <w:p w14:paraId="62FF73CB" w14:textId="77777777" w:rsidR="00D7747B" w:rsidRPr="00EE3044" w:rsidRDefault="00522804" w:rsidP="00D7747B">
      <w:pPr>
        <w:pStyle w:val="NormalWeb"/>
        <w:shd w:val="clear" w:color="auto" w:fill="FFFFFF"/>
        <w:spacing w:before="0" w:beforeAutospacing="0" w:after="0" w:afterAutospacing="0"/>
        <w:ind w:left="567"/>
        <w:jc w:val="both"/>
        <w:rPr>
          <w:rFonts w:ascii="Tahoma" w:hAnsi="Tahoma" w:cs="Tahoma"/>
          <w:sz w:val="20"/>
          <w:szCs w:val="20"/>
        </w:rPr>
      </w:pPr>
      <w:r w:rsidRPr="002C31B3">
        <w:rPr>
          <w:rFonts w:ascii="Tahoma" w:hAnsi="Tahoma" w:cs="Tahoma"/>
          <w:sz w:val="20"/>
          <w:szCs w:val="20"/>
        </w:rPr>
        <w:t>Th</w:t>
      </w:r>
      <w:r>
        <w:rPr>
          <w:rFonts w:ascii="Tahoma" w:hAnsi="Tahoma" w:cs="Tahoma"/>
          <w:sz w:val="20"/>
          <w:szCs w:val="20"/>
        </w:rPr>
        <w:t xml:space="preserve">e nine tugs </w:t>
      </w:r>
      <w:r w:rsidRPr="002C31B3">
        <w:rPr>
          <w:rFonts w:ascii="Tahoma" w:hAnsi="Tahoma" w:cs="Tahoma"/>
          <w:sz w:val="20"/>
          <w:szCs w:val="20"/>
        </w:rPr>
        <w:t xml:space="preserve">are being built </w:t>
      </w:r>
      <w:r w:rsidR="00713F51">
        <w:rPr>
          <w:rFonts w:ascii="Tahoma" w:hAnsi="Tahoma" w:cs="Tahoma"/>
          <w:sz w:val="20"/>
          <w:szCs w:val="20"/>
        </w:rPr>
        <w:t xml:space="preserve">for TNPA </w:t>
      </w:r>
      <w:r w:rsidRPr="002C31B3">
        <w:rPr>
          <w:rFonts w:ascii="Tahoma" w:hAnsi="Tahoma" w:cs="Tahoma"/>
          <w:sz w:val="20"/>
          <w:szCs w:val="20"/>
        </w:rPr>
        <w:t xml:space="preserve">over three and a half years, as part of a wider fleet replacement programme that </w:t>
      </w:r>
      <w:r>
        <w:rPr>
          <w:rFonts w:ascii="Tahoma" w:hAnsi="Tahoma" w:cs="Tahoma"/>
          <w:sz w:val="20"/>
          <w:szCs w:val="20"/>
        </w:rPr>
        <w:t>also includes</w:t>
      </w:r>
      <w:r w:rsidRPr="002C31B3">
        <w:rPr>
          <w:rFonts w:ascii="Tahoma" w:hAnsi="Tahoma" w:cs="Tahoma"/>
          <w:sz w:val="20"/>
          <w:szCs w:val="20"/>
        </w:rPr>
        <w:t xml:space="preserve"> new dredging vessels and new </w:t>
      </w:r>
      <w:r>
        <w:rPr>
          <w:rFonts w:ascii="Tahoma" w:hAnsi="Tahoma" w:cs="Tahoma"/>
          <w:sz w:val="20"/>
          <w:szCs w:val="20"/>
        </w:rPr>
        <w:t>marine aviation</w:t>
      </w:r>
      <w:r w:rsidRPr="002C31B3">
        <w:rPr>
          <w:rFonts w:ascii="Tahoma" w:hAnsi="Tahoma" w:cs="Tahoma"/>
          <w:sz w:val="20"/>
          <w:szCs w:val="20"/>
        </w:rPr>
        <w:t xml:space="preserve"> helicopters. The programme </w:t>
      </w:r>
      <w:r>
        <w:rPr>
          <w:rFonts w:ascii="Tahoma" w:hAnsi="Tahoma" w:cs="Tahoma"/>
          <w:sz w:val="20"/>
          <w:szCs w:val="20"/>
        </w:rPr>
        <w:t>is</w:t>
      </w:r>
      <w:r w:rsidRPr="002C31B3">
        <w:rPr>
          <w:rFonts w:ascii="Tahoma" w:hAnsi="Tahoma" w:cs="Tahoma"/>
          <w:sz w:val="20"/>
          <w:szCs w:val="20"/>
        </w:rPr>
        <w:t xml:space="preserve"> aimed at improving oper</w:t>
      </w:r>
      <w:r>
        <w:rPr>
          <w:rFonts w:ascii="Tahoma" w:hAnsi="Tahoma" w:cs="Tahoma"/>
          <w:sz w:val="20"/>
          <w:szCs w:val="20"/>
        </w:rPr>
        <w:t>ational efficiency in the ports.</w:t>
      </w:r>
      <w:r w:rsidR="00D7747B">
        <w:rPr>
          <w:rFonts w:ascii="Tahoma" w:hAnsi="Tahoma" w:cs="Tahoma"/>
          <w:sz w:val="20"/>
          <w:szCs w:val="20"/>
        </w:rPr>
        <w:t xml:space="preserve"> H</w:t>
      </w:r>
      <w:r w:rsidR="00D7747B" w:rsidRPr="00EE3044">
        <w:rPr>
          <w:rFonts w:ascii="Tahoma" w:hAnsi="Tahoma" w:cs="Tahoma"/>
          <w:sz w:val="20"/>
          <w:szCs w:val="20"/>
        </w:rPr>
        <w:t>aving new and a powerful tug</w:t>
      </w:r>
      <w:r w:rsidR="00D7747B">
        <w:rPr>
          <w:rFonts w:ascii="Tahoma" w:hAnsi="Tahoma" w:cs="Tahoma"/>
          <w:sz w:val="20"/>
          <w:szCs w:val="20"/>
        </w:rPr>
        <w:t>s</w:t>
      </w:r>
      <w:r w:rsidR="00D7747B" w:rsidRPr="00EE3044">
        <w:rPr>
          <w:rFonts w:ascii="Tahoma" w:hAnsi="Tahoma" w:cs="Tahoma"/>
          <w:sz w:val="20"/>
          <w:szCs w:val="20"/>
        </w:rPr>
        <w:t xml:space="preserve"> in </w:t>
      </w:r>
      <w:r w:rsidR="00D7747B">
        <w:rPr>
          <w:rFonts w:ascii="Tahoma" w:hAnsi="Tahoma" w:cs="Tahoma"/>
          <w:sz w:val="20"/>
          <w:szCs w:val="20"/>
        </w:rPr>
        <w:t xml:space="preserve">its </w:t>
      </w:r>
      <w:r w:rsidR="00D7747B" w:rsidRPr="00EE3044">
        <w:rPr>
          <w:rFonts w:ascii="Tahoma" w:hAnsi="Tahoma" w:cs="Tahoma"/>
          <w:sz w:val="20"/>
          <w:szCs w:val="20"/>
        </w:rPr>
        <w:t>port</w:t>
      </w:r>
      <w:r w:rsidR="00D7747B">
        <w:rPr>
          <w:rFonts w:ascii="Tahoma" w:hAnsi="Tahoma" w:cs="Tahoma"/>
          <w:sz w:val="20"/>
          <w:szCs w:val="20"/>
        </w:rPr>
        <w:t>s</w:t>
      </w:r>
      <w:r w:rsidR="00D7747B" w:rsidRPr="00EE3044">
        <w:rPr>
          <w:rFonts w:ascii="Tahoma" w:hAnsi="Tahoma" w:cs="Tahoma"/>
          <w:sz w:val="20"/>
          <w:szCs w:val="20"/>
        </w:rPr>
        <w:t xml:space="preserve"> will </w:t>
      </w:r>
      <w:r w:rsidR="00D7747B">
        <w:rPr>
          <w:rFonts w:ascii="Tahoma" w:hAnsi="Tahoma" w:cs="Tahoma"/>
          <w:sz w:val="20"/>
          <w:szCs w:val="20"/>
        </w:rPr>
        <w:t>better enable TNPA’s</w:t>
      </w:r>
      <w:r w:rsidR="00D7747B" w:rsidRPr="00EE3044">
        <w:rPr>
          <w:rFonts w:ascii="Tahoma" w:hAnsi="Tahoma" w:cs="Tahoma"/>
          <w:sz w:val="20"/>
          <w:szCs w:val="20"/>
        </w:rPr>
        <w:t xml:space="preserve"> marine operations </w:t>
      </w:r>
      <w:r w:rsidR="00D7747B">
        <w:rPr>
          <w:rFonts w:ascii="Tahoma" w:hAnsi="Tahoma" w:cs="Tahoma"/>
          <w:sz w:val="20"/>
          <w:szCs w:val="20"/>
        </w:rPr>
        <w:t>to speed up</w:t>
      </w:r>
      <w:r w:rsidR="00D7747B" w:rsidRPr="00EE3044">
        <w:rPr>
          <w:rFonts w:ascii="Tahoma" w:hAnsi="Tahoma" w:cs="Tahoma"/>
          <w:sz w:val="20"/>
          <w:szCs w:val="20"/>
        </w:rPr>
        <w:t xml:space="preserve"> </w:t>
      </w:r>
      <w:r w:rsidR="00D7747B">
        <w:rPr>
          <w:rFonts w:ascii="Tahoma" w:hAnsi="Tahoma" w:cs="Tahoma"/>
          <w:sz w:val="20"/>
          <w:szCs w:val="20"/>
        </w:rPr>
        <w:t xml:space="preserve">vessel </w:t>
      </w:r>
      <w:r w:rsidR="00D7747B" w:rsidRPr="00EE3044">
        <w:rPr>
          <w:rFonts w:ascii="Tahoma" w:hAnsi="Tahoma" w:cs="Tahoma"/>
          <w:sz w:val="20"/>
          <w:szCs w:val="20"/>
        </w:rPr>
        <w:t>turnaround time</w:t>
      </w:r>
      <w:r w:rsidR="00D7747B">
        <w:rPr>
          <w:rFonts w:ascii="Tahoma" w:hAnsi="Tahoma" w:cs="Tahoma"/>
          <w:sz w:val="20"/>
          <w:szCs w:val="20"/>
        </w:rPr>
        <w:t>s.</w:t>
      </w:r>
    </w:p>
    <w:p w14:paraId="0822E2D6" w14:textId="501C268B" w:rsidR="00522804" w:rsidRDefault="00522804" w:rsidP="00D7747B">
      <w:pPr>
        <w:pStyle w:val="NormalWeb"/>
        <w:shd w:val="clear" w:color="auto" w:fill="FFFFFF"/>
        <w:spacing w:before="0" w:beforeAutospacing="0" w:after="0" w:afterAutospacing="0"/>
        <w:ind w:left="567"/>
        <w:jc w:val="both"/>
        <w:rPr>
          <w:rFonts w:ascii="Tahoma" w:hAnsi="Tahoma" w:cs="Tahoma"/>
          <w:sz w:val="20"/>
          <w:szCs w:val="20"/>
        </w:rPr>
      </w:pPr>
    </w:p>
    <w:p w14:paraId="060782DE" w14:textId="499C238F" w:rsidR="00D7747B" w:rsidRPr="00D7747B" w:rsidRDefault="00044DCC" w:rsidP="00D7747B">
      <w:pPr>
        <w:ind w:left="567"/>
        <w:rPr>
          <w:rFonts w:ascii="Tahoma" w:eastAsia="Times New Roman" w:hAnsi="Tahoma" w:cs="Tahoma"/>
          <w:sz w:val="20"/>
          <w:szCs w:val="20"/>
          <w:lang w:eastAsia="en-ZA"/>
        </w:rPr>
      </w:pPr>
      <w:r>
        <w:rPr>
          <w:rFonts w:ascii="Tahoma" w:eastAsia="Times New Roman" w:hAnsi="Tahoma" w:cs="Tahoma"/>
          <w:sz w:val="20"/>
          <w:szCs w:val="20"/>
          <w:lang w:eastAsia="en-ZA"/>
        </w:rPr>
        <w:t xml:space="preserve">USIBA will be handed over to the Port of Richards Bay in November 2017. </w:t>
      </w:r>
      <w:r w:rsidR="00D7747B" w:rsidRPr="00D7747B">
        <w:rPr>
          <w:rFonts w:ascii="Tahoma" w:eastAsia="Times New Roman" w:hAnsi="Tahoma" w:cs="Tahoma"/>
          <w:sz w:val="20"/>
          <w:szCs w:val="20"/>
          <w:lang w:eastAsia="en-ZA"/>
        </w:rPr>
        <w:t>The eight tug is due to be delivered in February 2018 and the ninth and final tug in June 2018.</w:t>
      </w:r>
    </w:p>
    <w:p w14:paraId="60B966AD" w14:textId="6934223D" w:rsidR="00A20A7C" w:rsidRDefault="00BC1957" w:rsidP="00D7747B">
      <w:pPr>
        <w:pStyle w:val="NormalWeb"/>
        <w:shd w:val="clear" w:color="auto" w:fill="FFFFFF"/>
        <w:spacing w:before="0" w:beforeAutospacing="0" w:after="0" w:afterAutospacing="0"/>
        <w:ind w:left="567"/>
        <w:jc w:val="both"/>
        <w:rPr>
          <w:rFonts w:ascii="Tahoma" w:hAnsi="Tahoma" w:cs="Tahoma"/>
          <w:sz w:val="20"/>
          <w:szCs w:val="20"/>
        </w:rPr>
      </w:pPr>
      <w:r w:rsidRPr="002C31B3">
        <w:rPr>
          <w:rFonts w:ascii="Tahoma" w:hAnsi="Tahoma" w:cs="Tahoma"/>
          <w:sz w:val="20"/>
          <w:szCs w:val="20"/>
        </w:rPr>
        <w:t>T</w:t>
      </w:r>
      <w:r w:rsidR="004B33CB" w:rsidRPr="002C31B3">
        <w:rPr>
          <w:rFonts w:ascii="Tahoma" w:hAnsi="Tahoma" w:cs="Tahoma"/>
          <w:sz w:val="20"/>
          <w:szCs w:val="20"/>
        </w:rPr>
        <w:t xml:space="preserve">NPA’s new fleet of nine tugs are each 31 metres long with a 70 ton bollard pull. </w:t>
      </w:r>
      <w:r w:rsidR="00EF1D8A">
        <w:rPr>
          <w:rFonts w:ascii="Tahoma" w:hAnsi="Tahoma" w:cs="Tahoma"/>
          <w:sz w:val="20"/>
          <w:szCs w:val="20"/>
        </w:rPr>
        <w:t>T</w:t>
      </w:r>
      <w:r w:rsidR="004B33CB" w:rsidRPr="002C31B3">
        <w:rPr>
          <w:rFonts w:ascii="Tahoma" w:hAnsi="Tahoma" w:cs="Tahoma"/>
          <w:sz w:val="20"/>
          <w:szCs w:val="20"/>
        </w:rPr>
        <w:t>hey feature the latest global technology</w:t>
      </w:r>
      <w:r w:rsidR="00B20431" w:rsidRPr="002C31B3">
        <w:rPr>
          <w:rFonts w:ascii="Tahoma" w:hAnsi="Tahoma" w:cs="Tahoma"/>
          <w:sz w:val="20"/>
          <w:szCs w:val="20"/>
        </w:rPr>
        <w:t xml:space="preserve"> such as</w:t>
      </w:r>
      <w:r w:rsidR="004B33CB" w:rsidRPr="002C31B3">
        <w:rPr>
          <w:rFonts w:ascii="Tahoma" w:hAnsi="Tahoma" w:cs="Tahoma"/>
          <w:sz w:val="20"/>
          <w:szCs w:val="20"/>
        </w:rPr>
        <w:t xml:space="preserve"> Voith Sch</w:t>
      </w:r>
      <w:r w:rsidR="00847DF5">
        <w:rPr>
          <w:rFonts w:ascii="Tahoma" w:hAnsi="Tahoma" w:cs="Tahoma"/>
          <w:sz w:val="20"/>
          <w:szCs w:val="20"/>
        </w:rPr>
        <w:t>n</w:t>
      </w:r>
      <w:r w:rsidR="004B33CB" w:rsidRPr="002C31B3">
        <w:rPr>
          <w:rFonts w:ascii="Tahoma" w:hAnsi="Tahoma" w:cs="Tahoma"/>
          <w:sz w:val="20"/>
          <w:szCs w:val="20"/>
        </w:rPr>
        <w:t>eider propulsion</w:t>
      </w:r>
      <w:r w:rsidR="00B20431" w:rsidRPr="002C31B3">
        <w:rPr>
          <w:rFonts w:ascii="Tahoma" w:hAnsi="Tahoma" w:cs="Tahoma"/>
          <w:sz w:val="20"/>
          <w:szCs w:val="20"/>
        </w:rPr>
        <w:t>.</w:t>
      </w:r>
    </w:p>
    <w:p w14:paraId="43A4EA31" w14:textId="77777777" w:rsidR="00C94AAB" w:rsidRDefault="00C94AAB" w:rsidP="00D7747B">
      <w:pPr>
        <w:pStyle w:val="NormalWeb"/>
        <w:shd w:val="clear" w:color="auto" w:fill="FFFFFF"/>
        <w:spacing w:before="0" w:beforeAutospacing="0" w:after="0" w:afterAutospacing="0"/>
        <w:ind w:left="567"/>
        <w:jc w:val="both"/>
        <w:rPr>
          <w:rFonts w:ascii="Tahoma" w:hAnsi="Tahoma" w:cs="Tahoma"/>
          <w:sz w:val="20"/>
          <w:szCs w:val="20"/>
        </w:rPr>
      </w:pPr>
    </w:p>
    <w:p w14:paraId="1EDFCB01" w14:textId="7FE9CB84" w:rsidR="00C06ECA" w:rsidRDefault="00C06ECA" w:rsidP="00C06ECA">
      <w:pPr>
        <w:ind w:left="567"/>
        <w:rPr>
          <w:rFonts w:ascii="Arial" w:hAnsi="Arial" w:cs="Arial"/>
          <w:b/>
          <w:sz w:val="24"/>
          <w:szCs w:val="24"/>
        </w:rPr>
      </w:pPr>
      <w:r w:rsidRPr="00AC5997">
        <w:rPr>
          <w:rFonts w:ascii="Arial" w:hAnsi="Arial" w:cs="Arial"/>
          <w:b/>
          <w:sz w:val="24"/>
          <w:szCs w:val="24"/>
        </w:rPr>
        <w:t>Ends</w:t>
      </w:r>
    </w:p>
    <w:p w14:paraId="47317ADE" w14:textId="24611FEF" w:rsidR="00A4155E" w:rsidRDefault="00A4155E" w:rsidP="00C06ECA">
      <w:pPr>
        <w:ind w:left="567"/>
        <w:rPr>
          <w:rFonts w:ascii="Arial" w:hAnsi="Arial" w:cs="Arial"/>
          <w:b/>
          <w:sz w:val="24"/>
          <w:szCs w:val="24"/>
        </w:rPr>
      </w:pPr>
    </w:p>
    <w:p w14:paraId="269052CA" w14:textId="5E3C53CE" w:rsidR="00A4155E" w:rsidRDefault="00A4155E" w:rsidP="00C06ECA">
      <w:pPr>
        <w:ind w:left="567"/>
        <w:rPr>
          <w:rFonts w:ascii="Arial" w:hAnsi="Arial" w:cs="Arial"/>
          <w:b/>
          <w:sz w:val="24"/>
          <w:szCs w:val="24"/>
        </w:rPr>
      </w:pPr>
      <w:r w:rsidRPr="00AC5997">
        <w:rPr>
          <w:rFonts w:ascii="Arial" w:hAnsi="Arial" w:cs="Arial"/>
          <w:noProof/>
          <w:sz w:val="24"/>
          <w:szCs w:val="24"/>
          <w:lang w:val="en-US"/>
        </w:rPr>
        <mc:AlternateContent>
          <mc:Choice Requires="wps">
            <w:drawing>
              <wp:anchor distT="0" distB="0" distL="114300" distR="114300" simplePos="0" relativeHeight="251661312" behindDoc="0" locked="0" layoutInCell="1" allowOverlap="1" wp14:anchorId="0A054F3D" wp14:editId="565D992D">
                <wp:simplePos x="0" y="0"/>
                <wp:positionH relativeFrom="margin">
                  <wp:align>right</wp:align>
                </wp:positionH>
                <wp:positionV relativeFrom="paragraph">
                  <wp:posOffset>325755</wp:posOffset>
                </wp:positionV>
                <wp:extent cx="6324600" cy="495300"/>
                <wp:effectExtent l="0" t="0" r="1905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495300"/>
                        </a:xfrm>
                        <a:prstGeom prst="rect">
                          <a:avLst/>
                        </a:prstGeom>
                        <a:solidFill>
                          <a:srgbClr val="FFFFFF"/>
                        </a:solidFill>
                        <a:ln w="9525">
                          <a:solidFill>
                            <a:srgbClr val="FFFFFF"/>
                          </a:solidFill>
                          <a:miter lim="800000"/>
                          <a:headEnd/>
                          <a:tailEnd/>
                        </a:ln>
                      </wps:spPr>
                      <wps:txbx>
                        <w:txbxContent>
                          <w:p w14:paraId="16BC6FE8" w14:textId="7DCAB436" w:rsidR="00A4155E" w:rsidRPr="00A319AA" w:rsidRDefault="00A35A10" w:rsidP="00A35A10">
                            <w:pPr>
                              <w:jc w:val="both"/>
                              <w:rPr>
                                <w:rFonts w:ascii="Tahoma" w:hAnsi="Tahoma" w:cs="Tahoma"/>
                                <w:sz w:val="20"/>
                                <w:szCs w:val="20"/>
                              </w:rPr>
                            </w:pPr>
                            <w:r w:rsidRPr="00A319AA">
                              <w:rPr>
                                <w:rFonts w:ascii="Tahoma" w:hAnsi="Tahoma" w:cs="Tahoma"/>
                                <w:sz w:val="20"/>
                                <w:szCs w:val="20"/>
                              </w:rPr>
                              <w:t xml:space="preserve">Below: </w:t>
                            </w:r>
                            <w:r>
                              <w:rPr>
                                <w:rFonts w:ascii="Tahoma" w:hAnsi="Tahoma" w:cs="Tahoma"/>
                                <w:sz w:val="20"/>
                                <w:szCs w:val="20"/>
                              </w:rPr>
                              <w:t>Lady Sponsor of the USIBA tug, Judith Nzimande, with the</w:t>
                            </w:r>
                            <w:r w:rsidR="001F37C7">
                              <w:rPr>
                                <w:rFonts w:ascii="Tahoma" w:hAnsi="Tahoma" w:cs="Tahoma"/>
                                <w:sz w:val="20"/>
                                <w:szCs w:val="20"/>
                              </w:rPr>
                              <w:t xml:space="preserve"> new tug</w:t>
                            </w:r>
                            <w:r>
                              <w:rPr>
                                <w:rFonts w:ascii="Tahoma" w:hAnsi="Tahoma" w:cs="Tahoma"/>
                                <w:sz w:val="20"/>
                                <w:szCs w:val="20"/>
                              </w:rPr>
                              <w:t xml:space="preserve"> which will serve at the Port of Richards Bay.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A054F3D" id="_x0000_t202" coordsize="21600,21600" o:spt="202" path="m,l,21600r21600,l21600,xe">
                <v:stroke joinstyle="miter"/>
                <v:path gradientshapeok="t" o:connecttype="rect"/>
              </v:shapetype>
              <v:shape id="Text Box 13" o:spid="_x0000_s1027" type="#_x0000_t202" style="position:absolute;left:0;text-align:left;margin-left:446.8pt;margin-top:25.65pt;width:498pt;height:3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" strokecolor="white">
                <v:textbox>
                  <w:txbxContent>
                    <w:p w14:paraId="16BC6FE8" w14:textId="7DCAB436" w:rsidR="00A4155E" w:rsidRPr="00A319AA" w:rsidRDefault="00A35A10" w:rsidP="00A35A10">
                      <w:pPr>
                        <w:jc w:val="both"/>
                        <w:rPr>
                          <w:rFonts w:ascii="Tahoma" w:hAnsi="Tahoma" w:cs="Tahoma"/>
                          <w:sz w:val="20"/>
                          <w:szCs w:val="20"/>
                        </w:rPr>
                      </w:pPr>
                      <w:r w:rsidRPr="00A319AA">
                        <w:rPr>
                          <w:rFonts w:ascii="Tahoma" w:hAnsi="Tahoma" w:cs="Tahoma"/>
                          <w:sz w:val="20"/>
                          <w:szCs w:val="20"/>
                        </w:rPr>
                        <w:t xml:space="preserve">Below: </w:t>
                      </w:r>
                      <w:r>
                        <w:rPr>
                          <w:rFonts w:ascii="Tahoma" w:hAnsi="Tahoma" w:cs="Tahoma"/>
                          <w:sz w:val="20"/>
                          <w:szCs w:val="20"/>
                        </w:rPr>
                        <w:t>Lady Sponsor of the USIBA tug, Judith Nzimande, with the</w:t>
                      </w:r>
                      <w:r w:rsidR="001F37C7">
                        <w:rPr>
                          <w:rFonts w:ascii="Tahoma" w:hAnsi="Tahoma" w:cs="Tahoma"/>
                          <w:sz w:val="20"/>
                          <w:szCs w:val="20"/>
                        </w:rPr>
                        <w:t xml:space="preserve"> new tug</w:t>
                      </w:r>
                      <w:r>
                        <w:rPr>
                          <w:rFonts w:ascii="Tahoma" w:hAnsi="Tahoma" w:cs="Tahoma"/>
                          <w:sz w:val="20"/>
                          <w:szCs w:val="20"/>
                        </w:rPr>
                        <w:t xml:space="preserve"> which will serve at the Port of Richards Bay</w:t>
                      </w:r>
                      <w:r>
                        <w:rPr>
                          <w:rFonts w:ascii="Tahoma" w:hAnsi="Tahoma" w:cs="Tahoma"/>
                          <w:sz w:val="20"/>
                          <w:szCs w:val="20"/>
                        </w:rPr>
                        <w:t>.</w:t>
                      </w:r>
                    </w:p>
                  </w:txbxContent>
                </v:textbox>
                <w10:wrap anchorx="margin"/>
              </v:shape>
            </w:pict>
          </mc:Fallback>
        </mc:AlternateContent>
      </w:r>
      <w:r>
        <w:rPr>
          <w:rFonts w:ascii="Arial" w:hAnsi="Arial" w:cs="Arial"/>
          <w:b/>
          <w:sz w:val="24"/>
          <w:szCs w:val="24"/>
        </w:rPr>
        <w:t>Image Gallery</w:t>
      </w:r>
    </w:p>
    <w:p w14:paraId="0050D7B9" w14:textId="5F1E6F18" w:rsidR="00A4155E" w:rsidRDefault="00A4155E" w:rsidP="00C06ECA">
      <w:pPr>
        <w:ind w:left="567"/>
        <w:rPr>
          <w:rFonts w:ascii="Arial" w:hAnsi="Arial" w:cs="Arial"/>
          <w:b/>
          <w:sz w:val="24"/>
          <w:szCs w:val="24"/>
        </w:rPr>
      </w:pPr>
    </w:p>
    <w:p w14:paraId="3AEFFE27" w14:textId="1620D47A" w:rsidR="00A4155E" w:rsidRDefault="001F37C7" w:rsidP="00A35A10">
      <w:pPr>
        <w:ind w:left="567"/>
        <w:jc w:val="center"/>
        <w:rPr>
          <w:rFonts w:ascii="Arial" w:hAnsi="Arial" w:cs="Arial"/>
          <w:b/>
          <w:sz w:val="24"/>
          <w:szCs w:val="24"/>
        </w:rPr>
      </w:pPr>
      <w:r w:rsidRPr="00AC5997">
        <w:rPr>
          <w:rFonts w:ascii="Arial" w:hAnsi="Arial" w:cs="Arial"/>
          <w:noProof/>
          <w:sz w:val="24"/>
          <w:szCs w:val="24"/>
          <w:lang w:val="en-US"/>
        </w:rPr>
        <mc:AlternateContent>
          <mc:Choice Requires="wps">
            <w:drawing>
              <wp:anchor distT="0" distB="0" distL="114300" distR="114300" simplePos="0" relativeHeight="251663360" behindDoc="0" locked="0" layoutInCell="1" allowOverlap="1" wp14:anchorId="65FD7AD8" wp14:editId="60DC308E">
                <wp:simplePos x="0" y="0"/>
                <wp:positionH relativeFrom="page">
                  <wp:align>center</wp:align>
                </wp:positionH>
                <wp:positionV relativeFrom="paragraph">
                  <wp:posOffset>2163445</wp:posOffset>
                </wp:positionV>
                <wp:extent cx="6324600" cy="438150"/>
                <wp:effectExtent l="0" t="0" r="1905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438150"/>
                        </a:xfrm>
                        <a:prstGeom prst="rect">
                          <a:avLst/>
                        </a:prstGeom>
                        <a:solidFill>
                          <a:srgbClr val="FFFFFF"/>
                        </a:solidFill>
                        <a:ln w="9525">
                          <a:solidFill>
                            <a:srgbClr val="FFFFFF"/>
                          </a:solidFill>
                          <a:miter lim="800000"/>
                          <a:headEnd/>
                          <a:tailEnd/>
                        </a:ln>
                      </wps:spPr>
                      <wps:txbx>
                        <w:txbxContent>
                          <w:p w14:paraId="3C325F9F" w14:textId="0504ECAE" w:rsidR="00A35A10" w:rsidRPr="00A319AA" w:rsidRDefault="00A35A10" w:rsidP="00A35A10">
                            <w:pPr>
                              <w:jc w:val="both"/>
                              <w:rPr>
                                <w:rFonts w:ascii="Tahoma" w:hAnsi="Tahoma" w:cs="Tahoma"/>
                                <w:sz w:val="20"/>
                                <w:szCs w:val="20"/>
                              </w:rPr>
                            </w:pPr>
                            <w:r w:rsidRPr="00A319AA">
                              <w:rPr>
                                <w:rFonts w:ascii="Tahoma" w:hAnsi="Tahoma" w:cs="Tahoma"/>
                                <w:sz w:val="20"/>
                                <w:szCs w:val="20"/>
                              </w:rPr>
                              <w:t xml:space="preserve">Below: </w:t>
                            </w:r>
                            <w:r w:rsidR="001F37C7">
                              <w:rPr>
                                <w:rFonts w:ascii="Tahoma" w:hAnsi="Tahoma" w:cs="Tahoma"/>
                                <w:sz w:val="20"/>
                                <w:szCs w:val="20"/>
                              </w:rPr>
                              <w:t xml:space="preserve">A tug spray from the Port of Durban’s new </w:t>
                            </w:r>
                            <w:r>
                              <w:rPr>
                                <w:rFonts w:ascii="Tahoma" w:hAnsi="Tahoma" w:cs="Tahoma"/>
                                <w:sz w:val="20"/>
                                <w:szCs w:val="20"/>
                              </w:rPr>
                              <w:t xml:space="preserve">UMBILO tug </w:t>
                            </w:r>
                            <w:r w:rsidR="001F37C7">
                              <w:rPr>
                                <w:rFonts w:ascii="Tahoma" w:hAnsi="Tahoma" w:cs="Tahoma"/>
                                <w:sz w:val="20"/>
                                <w:szCs w:val="20"/>
                              </w:rPr>
                              <w:t>while the Port of Richards Bay’s USIBA tug is lowered into the water in the background</w:t>
                            </w:r>
                            <w:r>
                              <w:rPr>
                                <w:rFonts w:ascii="Tahoma" w:hAnsi="Tahoma" w:cs="Tahoma"/>
                                <w:sz w:val="20"/>
                                <w:szCs w:val="20"/>
                              </w:rPr>
                              <w:t>.</w:t>
                            </w:r>
                          </w:p>
                          <w:p w14:paraId="738B352B" w14:textId="77777777" w:rsidR="00A35A10" w:rsidRPr="00A319AA" w:rsidRDefault="00A35A10" w:rsidP="00A35A10">
                            <w:pPr>
                              <w:pStyle w:val="NormalWeb"/>
                              <w:shd w:val="clear" w:color="auto" w:fill="FFFFFF"/>
                              <w:spacing w:before="0" w:beforeAutospacing="0" w:after="0" w:afterAutospacing="0"/>
                              <w:jc w:val="both"/>
                              <w:rPr>
                                <w:rFonts w:ascii="Tahoma" w:hAnsi="Tahoma" w:cs="Tahoma"/>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FD7AD8" id="Text Box 9" o:spid="_x0000_s1028" type="#_x0000_t202" style="position:absolute;left:0;text-align:left;margin-left:0;margin-top:170.35pt;width:498pt;height:34.5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" strokecolor="white">
                <v:textbox>
                  <w:txbxContent>
                    <w:p w14:paraId="3C325F9F" w14:textId="0504ECAE" w:rsidR="00A35A10" w:rsidRPr="00A319AA" w:rsidRDefault="00A35A10" w:rsidP="00A35A10">
                      <w:pPr>
                        <w:jc w:val="both"/>
                        <w:rPr>
                          <w:rFonts w:ascii="Tahoma" w:hAnsi="Tahoma" w:cs="Tahoma"/>
                          <w:sz w:val="20"/>
                          <w:szCs w:val="20"/>
                        </w:rPr>
                      </w:pPr>
                      <w:r w:rsidRPr="00A319AA">
                        <w:rPr>
                          <w:rFonts w:ascii="Tahoma" w:hAnsi="Tahoma" w:cs="Tahoma"/>
                          <w:sz w:val="20"/>
                          <w:szCs w:val="20"/>
                        </w:rPr>
                        <w:t xml:space="preserve">Below: </w:t>
                      </w:r>
                      <w:r w:rsidR="001F37C7">
                        <w:rPr>
                          <w:rFonts w:ascii="Tahoma" w:hAnsi="Tahoma" w:cs="Tahoma"/>
                          <w:sz w:val="20"/>
                          <w:szCs w:val="20"/>
                        </w:rPr>
                        <w:t xml:space="preserve">A tug spray from the Port of Durban’s new </w:t>
                      </w:r>
                      <w:r>
                        <w:rPr>
                          <w:rFonts w:ascii="Tahoma" w:hAnsi="Tahoma" w:cs="Tahoma"/>
                          <w:sz w:val="20"/>
                          <w:szCs w:val="20"/>
                        </w:rPr>
                        <w:t xml:space="preserve">UMBILO tug </w:t>
                      </w:r>
                      <w:r w:rsidR="001F37C7">
                        <w:rPr>
                          <w:rFonts w:ascii="Tahoma" w:hAnsi="Tahoma" w:cs="Tahoma"/>
                          <w:sz w:val="20"/>
                          <w:szCs w:val="20"/>
                        </w:rPr>
                        <w:t>while the Port of Richards Bay’s USIBA tug is lowered into the water in the background</w:t>
                      </w:r>
                      <w:r>
                        <w:rPr>
                          <w:rFonts w:ascii="Tahoma" w:hAnsi="Tahoma" w:cs="Tahoma"/>
                          <w:sz w:val="20"/>
                          <w:szCs w:val="20"/>
                        </w:rPr>
                        <w:t>.</w:t>
                      </w:r>
                    </w:p>
                    <w:p w14:paraId="738B352B" w14:textId="77777777" w:rsidR="00A35A10" w:rsidRPr="00A319AA" w:rsidRDefault="00A35A10" w:rsidP="00A35A10">
                      <w:pPr>
                        <w:pStyle w:val="NormalWeb"/>
                        <w:shd w:val="clear" w:color="auto" w:fill="FFFFFF"/>
                        <w:spacing w:before="0" w:beforeAutospacing="0" w:after="0" w:afterAutospacing="0"/>
                        <w:jc w:val="both"/>
                        <w:rPr>
                          <w:rFonts w:ascii="Tahoma" w:hAnsi="Tahoma" w:cs="Tahoma"/>
                          <w:sz w:val="20"/>
                          <w:szCs w:val="20"/>
                        </w:rPr>
                      </w:pPr>
                    </w:p>
                  </w:txbxContent>
                </v:textbox>
                <w10:wrap anchorx="page"/>
              </v:shape>
            </w:pict>
          </mc:Fallback>
        </mc:AlternateContent>
      </w:r>
      <w:r w:rsidR="00A35A10" w:rsidRPr="00A35A10">
        <w:rPr>
          <w:rFonts w:ascii="Arial" w:hAnsi="Arial" w:cs="Arial"/>
          <w:b/>
          <w:noProof/>
          <w:sz w:val="24"/>
          <w:szCs w:val="24"/>
          <w:lang w:val="en-US"/>
        </w:rPr>
        <w:drawing>
          <wp:inline distT="0" distB="0" distL="0" distR="0" wp14:anchorId="179E3ACF" wp14:editId="6F3CA4EC">
            <wp:extent cx="3107690" cy="2072716"/>
            <wp:effectExtent l="0" t="0" r="0" b="3810"/>
            <wp:docPr id="6" name="Picture 6" descr="O:\Jozi\TNPA PR\TNPA Pics\Tug Contract\Usiba Tug Launch 22 Aug 2017\tug\Tug Launch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Jozi\TNPA PR\TNPA Pics\Tug Contract\Usiba Tug Launch 22 Aug 2017\tug\Tug Launch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11803" cy="2075459"/>
                    </a:xfrm>
                    <a:prstGeom prst="rect">
                      <a:avLst/>
                    </a:prstGeom>
                    <a:noFill/>
                    <a:ln>
                      <a:noFill/>
                    </a:ln>
                  </pic:spPr>
                </pic:pic>
              </a:graphicData>
            </a:graphic>
          </wp:inline>
        </w:drawing>
      </w:r>
    </w:p>
    <w:p w14:paraId="733F4D11" w14:textId="3A09697E" w:rsidR="00A35A10" w:rsidRDefault="00A35A10" w:rsidP="00A35A10">
      <w:pPr>
        <w:ind w:left="567"/>
        <w:jc w:val="center"/>
        <w:rPr>
          <w:rFonts w:ascii="Arial" w:hAnsi="Arial" w:cs="Arial"/>
          <w:b/>
          <w:sz w:val="24"/>
          <w:szCs w:val="24"/>
        </w:rPr>
      </w:pPr>
    </w:p>
    <w:p w14:paraId="5E7C8813" w14:textId="10BA8A54" w:rsidR="00A35A10" w:rsidRDefault="001F37C7" w:rsidP="00A35A10">
      <w:pPr>
        <w:ind w:left="567"/>
        <w:jc w:val="center"/>
        <w:rPr>
          <w:rFonts w:ascii="Arial" w:hAnsi="Arial" w:cs="Arial"/>
          <w:b/>
          <w:sz w:val="24"/>
          <w:szCs w:val="24"/>
        </w:rPr>
      </w:pPr>
      <w:r w:rsidRPr="001F37C7">
        <w:rPr>
          <w:rFonts w:ascii="Arial" w:hAnsi="Arial" w:cs="Arial"/>
          <w:b/>
          <w:noProof/>
          <w:sz w:val="24"/>
          <w:szCs w:val="24"/>
          <w:lang w:val="en-US"/>
        </w:rPr>
        <w:drawing>
          <wp:anchor distT="0" distB="0" distL="114300" distR="114300" simplePos="0" relativeHeight="251664384" behindDoc="1" locked="0" layoutInCell="1" allowOverlap="1" wp14:anchorId="4FF0E9EE" wp14:editId="70BEB13B">
            <wp:simplePos x="0" y="0"/>
            <wp:positionH relativeFrom="column">
              <wp:posOffset>1935480</wp:posOffset>
            </wp:positionH>
            <wp:positionV relativeFrom="paragraph">
              <wp:posOffset>110490</wp:posOffset>
            </wp:positionV>
            <wp:extent cx="3314065" cy="2209800"/>
            <wp:effectExtent l="0" t="0" r="635" b="0"/>
            <wp:wrapTight wrapText="bothSides">
              <wp:wrapPolygon edited="0">
                <wp:start x="0" y="0"/>
                <wp:lineTo x="0" y="21414"/>
                <wp:lineTo x="21480" y="21414"/>
                <wp:lineTo x="21480" y="0"/>
                <wp:lineTo x="0" y="0"/>
              </wp:wrapPolygon>
            </wp:wrapTight>
            <wp:docPr id="7" name="Picture 7" descr="O:\Jozi\TNPA PR\TNPA Pics\Tug Contract\Usiba Tug Launch 22 Aug 2017\tug\Tug Launch 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Jozi\TNPA PR\TNPA Pics\Tug Contract\Usiba Tug Launch 22 Aug 2017\tug\Tug Launch 4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406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7D2754" w14:textId="42099484" w:rsidR="00A35A10" w:rsidRPr="00AC5997" w:rsidRDefault="00A35A10" w:rsidP="00A35A10">
      <w:pPr>
        <w:ind w:left="567"/>
        <w:jc w:val="center"/>
        <w:rPr>
          <w:rFonts w:ascii="Arial" w:hAnsi="Arial" w:cs="Arial"/>
          <w:b/>
          <w:sz w:val="24"/>
          <w:szCs w:val="24"/>
        </w:rPr>
      </w:pPr>
    </w:p>
    <w:p w14:paraId="66D93363" w14:textId="77777777" w:rsidR="001F37C7" w:rsidRDefault="001F37C7" w:rsidP="00C06ECA">
      <w:pPr>
        <w:ind w:left="567"/>
        <w:rPr>
          <w:rFonts w:ascii="Tahoma" w:hAnsi="Tahoma" w:cs="Tahoma"/>
          <w:b/>
          <w:sz w:val="20"/>
          <w:szCs w:val="20"/>
        </w:rPr>
      </w:pPr>
    </w:p>
    <w:p w14:paraId="3595480A" w14:textId="77777777" w:rsidR="001F37C7" w:rsidRDefault="001F37C7" w:rsidP="00C06ECA">
      <w:pPr>
        <w:ind w:left="567"/>
        <w:rPr>
          <w:rFonts w:ascii="Tahoma" w:hAnsi="Tahoma" w:cs="Tahoma"/>
          <w:b/>
          <w:sz w:val="20"/>
          <w:szCs w:val="20"/>
        </w:rPr>
      </w:pPr>
    </w:p>
    <w:p w14:paraId="3AF970C3" w14:textId="77777777" w:rsidR="001F37C7" w:rsidRDefault="001F37C7" w:rsidP="00C06ECA">
      <w:pPr>
        <w:ind w:left="567"/>
        <w:rPr>
          <w:rFonts w:ascii="Tahoma" w:hAnsi="Tahoma" w:cs="Tahoma"/>
          <w:b/>
          <w:sz w:val="20"/>
          <w:szCs w:val="20"/>
        </w:rPr>
      </w:pPr>
    </w:p>
    <w:p w14:paraId="0E67CD79" w14:textId="77777777" w:rsidR="001F37C7" w:rsidRDefault="001F37C7" w:rsidP="00C06ECA">
      <w:pPr>
        <w:ind w:left="567"/>
        <w:rPr>
          <w:rFonts w:ascii="Tahoma" w:hAnsi="Tahoma" w:cs="Tahoma"/>
          <w:b/>
          <w:sz w:val="20"/>
          <w:szCs w:val="20"/>
        </w:rPr>
      </w:pPr>
    </w:p>
    <w:p w14:paraId="3F424C43" w14:textId="77777777" w:rsidR="001F37C7" w:rsidRDefault="001F37C7" w:rsidP="00C06ECA">
      <w:pPr>
        <w:ind w:left="567"/>
        <w:rPr>
          <w:rFonts w:ascii="Tahoma" w:hAnsi="Tahoma" w:cs="Tahoma"/>
          <w:b/>
          <w:sz w:val="20"/>
          <w:szCs w:val="20"/>
        </w:rPr>
      </w:pPr>
    </w:p>
    <w:p w14:paraId="6D746DBE" w14:textId="7B9C68B1" w:rsidR="001F37C7" w:rsidRDefault="001F37C7" w:rsidP="00C06ECA">
      <w:pPr>
        <w:ind w:left="567"/>
        <w:rPr>
          <w:rFonts w:ascii="Tahoma" w:hAnsi="Tahoma" w:cs="Tahoma"/>
          <w:b/>
          <w:sz w:val="20"/>
          <w:szCs w:val="20"/>
        </w:rPr>
      </w:pPr>
      <w:r w:rsidRPr="00AC5997">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3E7456D9" wp14:editId="00BBB79E">
                <wp:simplePos x="0" y="0"/>
                <wp:positionH relativeFrom="margin">
                  <wp:posOffset>344805</wp:posOffset>
                </wp:positionH>
                <wp:positionV relativeFrom="paragraph">
                  <wp:posOffset>299720</wp:posOffset>
                </wp:positionV>
                <wp:extent cx="5981700" cy="828675"/>
                <wp:effectExtent l="0" t="0" r="1905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828675"/>
                        </a:xfrm>
                        <a:prstGeom prst="rect">
                          <a:avLst/>
                        </a:prstGeom>
                        <a:solidFill>
                          <a:srgbClr val="FFFFFF"/>
                        </a:solidFill>
                        <a:ln w="9525">
                          <a:solidFill>
                            <a:srgbClr val="FFFFFF"/>
                          </a:solidFill>
                          <a:miter lim="800000"/>
                          <a:headEnd/>
                          <a:tailEnd/>
                        </a:ln>
                      </wps:spPr>
                      <wps:txbx>
                        <w:txbxContent>
                          <w:p w14:paraId="65875DA9" w14:textId="3F700DE4" w:rsidR="001F37C7" w:rsidRPr="00051211" w:rsidRDefault="001F37C7" w:rsidP="001F37C7">
                            <w:pPr>
                              <w:rPr>
                                <w:rFonts w:ascii="Tahoma" w:hAnsi="Tahoma" w:cs="Tahoma"/>
                                <w:sz w:val="20"/>
                                <w:szCs w:val="20"/>
                              </w:rPr>
                            </w:pPr>
                            <w:r w:rsidRPr="00A319AA">
                              <w:rPr>
                                <w:rFonts w:ascii="Tahoma" w:hAnsi="Tahoma" w:cs="Tahoma"/>
                                <w:sz w:val="20"/>
                                <w:szCs w:val="20"/>
                              </w:rPr>
                              <w:t xml:space="preserve">Below: </w:t>
                            </w:r>
                            <w:r>
                              <w:rPr>
                                <w:rFonts w:ascii="Tahoma" w:hAnsi="Tahoma" w:cs="Tahoma"/>
                                <w:sz w:val="20"/>
                                <w:szCs w:val="20"/>
                              </w:rPr>
                              <w:t xml:space="preserve">(left) </w:t>
                            </w:r>
                            <w:r w:rsidRPr="001F37C7">
                              <w:rPr>
                                <w:rFonts w:ascii="Tahoma" w:hAnsi="Tahoma" w:cs="Tahoma"/>
                                <w:sz w:val="20"/>
                                <w:szCs w:val="20"/>
                              </w:rPr>
                              <w:t>Louis Gontier, Chief Operations Officer of S</w:t>
                            </w:r>
                            <w:r>
                              <w:rPr>
                                <w:rFonts w:ascii="Tahoma" w:hAnsi="Tahoma" w:cs="Tahoma"/>
                                <w:sz w:val="20"/>
                                <w:szCs w:val="20"/>
                              </w:rPr>
                              <w:t>outhern African</w:t>
                            </w:r>
                            <w:r w:rsidRPr="001F37C7">
                              <w:rPr>
                                <w:rFonts w:ascii="Tahoma" w:hAnsi="Tahoma" w:cs="Tahoma"/>
                                <w:sz w:val="20"/>
                                <w:szCs w:val="20"/>
                              </w:rPr>
                              <w:t xml:space="preserve"> Shipyards and (right) Nico Walters, General Manager: Strategy of Transnet National Ports Authority </w:t>
                            </w:r>
                            <w:r>
                              <w:rPr>
                                <w:rFonts w:ascii="Tahoma" w:hAnsi="Tahoma" w:cs="Tahoma"/>
                                <w:sz w:val="20"/>
                                <w:szCs w:val="20"/>
                              </w:rPr>
                              <w:t xml:space="preserve">during the official handover of the Port of Durban’s new </w:t>
                            </w:r>
                            <w:r w:rsidRPr="001F37C7">
                              <w:rPr>
                                <w:rFonts w:ascii="Tahoma" w:hAnsi="Tahoma" w:cs="Tahoma"/>
                                <w:sz w:val="20"/>
                                <w:szCs w:val="20"/>
                              </w:rPr>
                              <w:t>UMBILO</w:t>
                            </w:r>
                            <w:r w:rsidRPr="00051211">
                              <w:rPr>
                                <w:rFonts w:ascii="Tahoma" w:hAnsi="Tahoma" w:cs="Tahoma"/>
                                <w:sz w:val="20"/>
                                <w:szCs w:val="20"/>
                              </w:rPr>
                              <w:t xml:space="preserve"> tug from the ship builder to the Authority. </w:t>
                            </w:r>
                            <w:r w:rsidR="00051211" w:rsidRPr="00051211">
                              <w:rPr>
                                <w:rFonts w:ascii="Tahoma" w:hAnsi="Tahoma" w:cs="Tahoma"/>
                                <w:sz w:val="20"/>
                                <w:szCs w:val="20"/>
                              </w:rPr>
                              <w:t xml:space="preserve">They are pictured alongside a model of the tug, with the </w:t>
                            </w:r>
                            <w:r w:rsidR="00051211">
                              <w:rPr>
                                <w:rFonts w:ascii="Tahoma" w:hAnsi="Tahoma" w:cs="Tahoma"/>
                                <w:sz w:val="20"/>
                                <w:szCs w:val="20"/>
                              </w:rPr>
                              <w:t xml:space="preserve">fully built </w:t>
                            </w:r>
                            <w:r w:rsidR="00051211" w:rsidRPr="00051211">
                              <w:rPr>
                                <w:rFonts w:ascii="Tahoma" w:hAnsi="Tahoma" w:cs="Tahoma"/>
                                <w:sz w:val="20"/>
                                <w:szCs w:val="20"/>
                              </w:rPr>
                              <w:t>vessel in the background.</w:t>
                            </w:r>
                          </w:p>
                          <w:p w14:paraId="66D2C5DF" w14:textId="2A71A9AF" w:rsidR="001F37C7" w:rsidRPr="00A319AA" w:rsidRDefault="001F37C7" w:rsidP="001F37C7">
                            <w:pPr>
                              <w:jc w:val="both"/>
                              <w:rPr>
                                <w:rFonts w:ascii="Tahoma" w:hAnsi="Tahoma" w:cs="Tahoma"/>
                                <w:sz w:val="20"/>
                                <w:szCs w:val="20"/>
                              </w:rPr>
                            </w:pPr>
                          </w:p>
                          <w:p w14:paraId="3EFDDB05" w14:textId="77777777" w:rsidR="001F37C7" w:rsidRPr="00A319AA" w:rsidRDefault="001F37C7" w:rsidP="001F37C7">
                            <w:pPr>
                              <w:pStyle w:val="NormalWeb"/>
                              <w:shd w:val="clear" w:color="auto" w:fill="FFFFFF"/>
                              <w:spacing w:before="0" w:beforeAutospacing="0" w:after="0" w:afterAutospacing="0"/>
                              <w:jc w:val="both"/>
                              <w:rPr>
                                <w:rFonts w:ascii="Tahoma" w:hAnsi="Tahoma" w:cs="Tahoma"/>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7456D9" id="Text Box 10" o:spid="_x0000_s1029" type="#_x0000_t202" style="position:absolute;left:0;text-align:left;margin-left:27.15pt;margin-top:23.6pt;width:471pt;height:65.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" strokecolor="white">
                <v:textbox>
                  <w:txbxContent>
                    <w:p w14:paraId="65875DA9" w14:textId="3F700DE4" w:rsidR="001F37C7" w:rsidRPr="00051211" w:rsidRDefault="001F37C7" w:rsidP="001F37C7">
                      <w:pPr>
                        <w:rPr>
                          <w:rFonts w:ascii="Tahoma" w:hAnsi="Tahoma" w:cs="Tahoma"/>
                          <w:sz w:val="20"/>
                          <w:szCs w:val="20"/>
                        </w:rPr>
                      </w:pPr>
                      <w:bookmarkStart w:id="1" w:name="_GoBack"/>
                      <w:r w:rsidRPr="00A319AA">
                        <w:rPr>
                          <w:rFonts w:ascii="Tahoma" w:hAnsi="Tahoma" w:cs="Tahoma"/>
                          <w:sz w:val="20"/>
                          <w:szCs w:val="20"/>
                        </w:rPr>
                        <w:t xml:space="preserve">Below: </w:t>
                      </w:r>
                      <w:r>
                        <w:rPr>
                          <w:rFonts w:ascii="Tahoma" w:hAnsi="Tahoma" w:cs="Tahoma"/>
                          <w:sz w:val="20"/>
                          <w:szCs w:val="20"/>
                        </w:rPr>
                        <w:t xml:space="preserve">(left) </w:t>
                      </w:r>
                      <w:r w:rsidRPr="001F37C7">
                        <w:rPr>
                          <w:rFonts w:ascii="Tahoma" w:hAnsi="Tahoma" w:cs="Tahoma"/>
                          <w:sz w:val="20"/>
                          <w:szCs w:val="20"/>
                        </w:rPr>
                        <w:t>Louis Gontier, Chief Operations Officer of S</w:t>
                      </w:r>
                      <w:r>
                        <w:rPr>
                          <w:rFonts w:ascii="Tahoma" w:hAnsi="Tahoma" w:cs="Tahoma"/>
                          <w:sz w:val="20"/>
                          <w:szCs w:val="20"/>
                        </w:rPr>
                        <w:t>outhern African</w:t>
                      </w:r>
                      <w:r w:rsidRPr="001F37C7">
                        <w:rPr>
                          <w:rFonts w:ascii="Tahoma" w:hAnsi="Tahoma" w:cs="Tahoma"/>
                          <w:sz w:val="20"/>
                          <w:szCs w:val="20"/>
                        </w:rPr>
                        <w:t xml:space="preserve"> Shipyards and </w:t>
                      </w:r>
                      <w:r w:rsidRPr="001F37C7">
                        <w:rPr>
                          <w:rFonts w:ascii="Tahoma" w:hAnsi="Tahoma" w:cs="Tahoma"/>
                          <w:sz w:val="20"/>
                          <w:szCs w:val="20"/>
                        </w:rPr>
                        <w:t xml:space="preserve">(right) </w:t>
                      </w:r>
                      <w:r w:rsidRPr="001F37C7">
                        <w:rPr>
                          <w:rFonts w:ascii="Tahoma" w:hAnsi="Tahoma" w:cs="Tahoma"/>
                          <w:sz w:val="20"/>
                          <w:szCs w:val="20"/>
                        </w:rPr>
                        <w:t xml:space="preserve">Nico Walters, General Manager: Strategy of Transnet National Ports Authority </w:t>
                      </w:r>
                      <w:r>
                        <w:rPr>
                          <w:rFonts w:ascii="Tahoma" w:hAnsi="Tahoma" w:cs="Tahoma"/>
                          <w:sz w:val="20"/>
                          <w:szCs w:val="20"/>
                        </w:rPr>
                        <w:t xml:space="preserve">during the official handover of the Port of Durban’s new </w:t>
                      </w:r>
                      <w:r w:rsidRPr="001F37C7">
                        <w:rPr>
                          <w:rFonts w:ascii="Tahoma" w:hAnsi="Tahoma" w:cs="Tahoma"/>
                          <w:sz w:val="20"/>
                          <w:szCs w:val="20"/>
                        </w:rPr>
                        <w:t>UMBILO</w:t>
                      </w:r>
                      <w:r w:rsidRPr="00051211">
                        <w:rPr>
                          <w:rFonts w:ascii="Tahoma" w:hAnsi="Tahoma" w:cs="Tahoma"/>
                          <w:sz w:val="20"/>
                          <w:szCs w:val="20"/>
                        </w:rPr>
                        <w:t xml:space="preserve"> tug from the ship builder to the Authority. </w:t>
                      </w:r>
                      <w:r w:rsidR="00051211" w:rsidRPr="00051211">
                        <w:rPr>
                          <w:rFonts w:ascii="Tahoma" w:hAnsi="Tahoma" w:cs="Tahoma"/>
                          <w:sz w:val="20"/>
                          <w:szCs w:val="20"/>
                        </w:rPr>
                        <w:t xml:space="preserve">They are pictured alongside a model of the tug, with the </w:t>
                      </w:r>
                      <w:r w:rsidR="00051211">
                        <w:rPr>
                          <w:rFonts w:ascii="Tahoma" w:hAnsi="Tahoma" w:cs="Tahoma"/>
                          <w:sz w:val="20"/>
                          <w:szCs w:val="20"/>
                        </w:rPr>
                        <w:t xml:space="preserve">fully built </w:t>
                      </w:r>
                      <w:r w:rsidR="00051211" w:rsidRPr="00051211">
                        <w:rPr>
                          <w:rFonts w:ascii="Tahoma" w:hAnsi="Tahoma" w:cs="Tahoma"/>
                          <w:sz w:val="20"/>
                          <w:szCs w:val="20"/>
                        </w:rPr>
                        <w:t>vessel in the background.</w:t>
                      </w:r>
                    </w:p>
                    <w:p w14:paraId="66D2C5DF" w14:textId="2A71A9AF" w:rsidR="001F37C7" w:rsidRPr="00A319AA" w:rsidRDefault="001F37C7" w:rsidP="001F37C7">
                      <w:pPr>
                        <w:jc w:val="both"/>
                        <w:rPr>
                          <w:rFonts w:ascii="Tahoma" w:hAnsi="Tahoma" w:cs="Tahoma"/>
                          <w:sz w:val="20"/>
                          <w:szCs w:val="20"/>
                        </w:rPr>
                      </w:pPr>
                    </w:p>
                    <w:bookmarkEnd w:id="1"/>
                    <w:p w14:paraId="3EFDDB05" w14:textId="77777777" w:rsidR="001F37C7" w:rsidRPr="00A319AA" w:rsidRDefault="001F37C7" w:rsidP="001F37C7">
                      <w:pPr>
                        <w:pStyle w:val="NormalWeb"/>
                        <w:shd w:val="clear" w:color="auto" w:fill="FFFFFF"/>
                        <w:spacing w:before="0" w:beforeAutospacing="0" w:after="0" w:afterAutospacing="0"/>
                        <w:jc w:val="both"/>
                        <w:rPr>
                          <w:rFonts w:ascii="Tahoma" w:hAnsi="Tahoma" w:cs="Tahoma"/>
                          <w:sz w:val="20"/>
                          <w:szCs w:val="20"/>
                        </w:rPr>
                      </w:pPr>
                    </w:p>
                  </w:txbxContent>
                </v:textbox>
                <w10:wrap anchorx="margin"/>
              </v:shape>
            </w:pict>
          </mc:Fallback>
        </mc:AlternateContent>
      </w:r>
    </w:p>
    <w:p w14:paraId="599765E3" w14:textId="29173D6E" w:rsidR="001F37C7" w:rsidRDefault="001F37C7" w:rsidP="00C06ECA">
      <w:pPr>
        <w:ind w:left="567"/>
        <w:rPr>
          <w:rFonts w:ascii="Tahoma" w:hAnsi="Tahoma" w:cs="Tahoma"/>
          <w:b/>
          <w:sz w:val="20"/>
          <w:szCs w:val="20"/>
        </w:rPr>
      </w:pPr>
    </w:p>
    <w:p w14:paraId="202C9A9F" w14:textId="78765B9E" w:rsidR="001F37C7" w:rsidRDefault="001F37C7" w:rsidP="00C06ECA">
      <w:pPr>
        <w:ind w:left="567"/>
        <w:rPr>
          <w:rFonts w:ascii="Tahoma" w:hAnsi="Tahoma" w:cs="Tahoma"/>
          <w:b/>
          <w:sz w:val="20"/>
          <w:szCs w:val="20"/>
        </w:rPr>
      </w:pPr>
    </w:p>
    <w:p w14:paraId="6A34817A" w14:textId="63182F39" w:rsidR="001F37C7" w:rsidRDefault="001F37C7" w:rsidP="00C06ECA">
      <w:pPr>
        <w:ind w:left="567"/>
        <w:rPr>
          <w:rFonts w:ascii="Tahoma" w:hAnsi="Tahoma" w:cs="Tahoma"/>
          <w:b/>
          <w:sz w:val="20"/>
          <w:szCs w:val="20"/>
        </w:rPr>
      </w:pPr>
    </w:p>
    <w:p w14:paraId="7B581C9A" w14:textId="31D87D2B" w:rsidR="001F37C7" w:rsidRDefault="00051211" w:rsidP="00C06ECA">
      <w:pPr>
        <w:ind w:left="567"/>
        <w:rPr>
          <w:rFonts w:ascii="Tahoma" w:hAnsi="Tahoma" w:cs="Tahoma"/>
          <w:b/>
          <w:sz w:val="20"/>
          <w:szCs w:val="20"/>
        </w:rPr>
      </w:pPr>
      <w:r w:rsidRPr="001F37C7">
        <w:rPr>
          <w:rFonts w:ascii="Tahoma" w:hAnsi="Tahoma" w:cs="Tahoma"/>
          <w:b/>
          <w:noProof/>
          <w:sz w:val="20"/>
          <w:szCs w:val="20"/>
          <w:lang w:val="en-US"/>
        </w:rPr>
        <w:drawing>
          <wp:anchor distT="0" distB="0" distL="114300" distR="114300" simplePos="0" relativeHeight="251665408" behindDoc="1" locked="0" layoutInCell="1" allowOverlap="1" wp14:anchorId="38BD0C73" wp14:editId="7F427A6D">
            <wp:simplePos x="0" y="0"/>
            <wp:positionH relativeFrom="margin">
              <wp:posOffset>1754505</wp:posOffset>
            </wp:positionH>
            <wp:positionV relativeFrom="paragraph">
              <wp:posOffset>10160</wp:posOffset>
            </wp:positionV>
            <wp:extent cx="3781425" cy="2521585"/>
            <wp:effectExtent l="0" t="0" r="9525" b="0"/>
            <wp:wrapTight wrapText="bothSides">
              <wp:wrapPolygon edited="0">
                <wp:start x="0" y="0"/>
                <wp:lineTo x="0" y="21377"/>
                <wp:lineTo x="21546" y="21377"/>
                <wp:lineTo x="21546" y="0"/>
                <wp:lineTo x="0" y="0"/>
              </wp:wrapPolygon>
            </wp:wrapTight>
            <wp:docPr id="8" name="Picture 8" descr="O:\Jozi\TNPA PR\TNPA Pics\Tug Contract\Usiba Tug Launch 22 Aug 2017\tug\Tug Launch 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Jozi\TNPA PR\TNPA Pics\Tug Contract\Usiba Tug Launch 22 Aug 2017\tug\Tug Launch 4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1425" cy="2521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BF2FD" w14:textId="17C05540" w:rsidR="001F37C7" w:rsidRDefault="001F37C7" w:rsidP="00C06ECA">
      <w:pPr>
        <w:ind w:left="567"/>
        <w:rPr>
          <w:rFonts w:ascii="Tahoma" w:hAnsi="Tahoma" w:cs="Tahoma"/>
          <w:b/>
          <w:sz w:val="20"/>
          <w:szCs w:val="20"/>
        </w:rPr>
      </w:pPr>
    </w:p>
    <w:p w14:paraId="20C5C73A" w14:textId="09DD807A" w:rsidR="001F37C7" w:rsidRDefault="001F37C7" w:rsidP="00C06ECA">
      <w:pPr>
        <w:ind w:left="567"/>
        <w:rPr>
          <w:rFonts w:ascii="Tahoma" w:hAnsi="Tahoma" w:cs="Tahoma"/>
          <w:b/>
          <w:sz w:val="20"/>
          <w:szCs w:val="20"/>
        </w:rPr>
      </w:pPr>
    </w:p>
    <w:p w14:paraId="5E78C473" w14:textId="77777777" w:rsidR="001F37C7" w:rsidRDefault="001F37C7" w:rsidP="00C06ECA">
      <w:pPr>
        <w:ind w:left="567"/>
        <w:rPr>
          <w:rFonts w:ascii="Tahoma" w:hAnsi="Tahoma" w:cs="Tahoma"/>
          <w:b/>
          <w:sz w:val="20"/>
          <w:szCs w:val="20"/>
        </w:rPr>
      </w:pPr>
    </w:p>
    <w:p w14:paraId="5A155B73" w14:textId="77777777" w:rsidR="001F37C7" w:rsidRDefault="001F37C7" w:rsidP="00C06ECA">
      <w:pPr>
        <w:ind w:left="567"/>
        <w:rPr>
          <w:rFonts w:ascii="Tahoma" w:hAnsi="Tahoma" w:cs="Tahoma"/>
          <w:b/>
          <w:sz w:val="20"/>
          <w:szCs w:val="20"/>
        </w:rPr>
      </w:pPr>
    </w:p>
    <w:p w14:paraId="0062254C" w14:textId="77777777" w:rsidR="001F37C7" w:rsidRDefault="001F37C7" w:rsidP="00C06ECA">
      <w:pPr>
        <w:ind w:left="567"/>
        <w:rPr>
          <w:rFonts w:ascii="Tahoma" w:hAnsi="Tahoma" w:cs="Tahoma"/>
          <w:b/>
          <w:sz w:val="20"/>
          <w:szCs w:val="20"/>
        </w:rPr>
      </w:pPr>
    </w:p>
    <w:p w14:paraId="503D71E8" w14:textId="77777777" w:rsidR="001F37C7" w:rsidRDefault="001F37C7" w:rsidP="00C06ECA">
      <w:pPr>
        <w:ind w:left="567"/>
        <w:rPr>
          <w:rFonts w:ascii="Tahoma" w:hAnsi="Tahoma" w:cs="Tahoma"/>
          <w:b/>
          <w:sz w:val="20"/>
          <w:szCs w:val="20"/>
        </w:rPr>
      </w:pPr>
    </w:p>
    <w:p w14:paraId="6047ABF2" w14:textId="77777777" w:rsidR="001F37C7" w:rsidRDefault="001F37C7" w:rsidP="00C06ECA">
      <w:pPr>
        <w:ind w:left="567"/>
        <w:rPr>
          <w:rFonts w:ascii="Tahoma" w:hAnsi="Tahoma" w:cs="Tahoma"/>
          <w:b/>
          <w:sz w:val="20"/>
          <w:szCs w:val="20"/>
        </w:rPr>
      </w:pPr>
    </w:p>
    <w:p w14:paraId="389C42E6" w14:textId="77777777" w:rsidR="001F37C7" w:rsidRDefault="001F37C7" w:rsidP="00C06ECA">
      <w:pPr>
        <w:ind w:left="567"/>
        <w:rPr>
          <w:rFonts w:ascii="Tahoma" w:hAnsi="Tahoma" w:cs="Tahoma"/>
          <w:b/>
          <w:sz w:val="20"/>
          <w:szCs w:val="20"/>
        </w:rPr>
      </w:pPr>
    </w:p>
    <w:p w14:paraId="5DBF3F2E" w14:textId="77777777" w:rsidR="001F37C7" w:rsidRDefault="001F37C7" w:rsidP="00C06ECA">
      <w:pPr>
        <w:ind w:left="567"/>
        <w:rPr>
          <w:rFonts w:ascii="Tahoma" w:hAnsi="Tahoma" w:cs="Tahoma"/>
          <w:b/>
          <w:sz w:val="20"/>
          <w:szCs w:val="20"/>
        </w:rPr>
      </w:pPr>
    </w:p>
    <w:p w14:paraId="0CE7A872" w14:textId="77777777" w:rsidR="001F37C7" w:rsidRDefault="001F37C7" w:rsidP="00C06ECA">
      <w:pPr>
        <w:ind w:left="567"/>
        <w:rPr>
          <w:rFonts w:ascii="Tahoma" w:hAnsi="Tahoma" w:cs="Tahoma"/>
          <w:b/>
          <w:sz w:val="20"/>
          <w:szCs w:val="20"/>
        </w:rPr>
      </w:pPr>
    </w:p>
    <w:p w14:paraId="603CA02F" w14:textId="404DB3F4" w:rsidR="00C06ECA" w:rsidRPr="008D0465" w:rsidRDefault="00C06ECA" w:rsidP="00C06ECA">
      <w:pPr>
        <w:ind w:left="567"/>
        <w:rPr>
          <w:rFonts w:ascii="Tahoma" w:hAnsi="Tahoma" w:cs="Tahoma"/>
          <w:b/>
          <w:sz w:val="20"/>
          <w:szCs w:val="20"/>
        </w:rPr>
      </w:pPr>
      <w:r w:rsidRPr="008D0465">
        <w:rPr>
          <w:rFonts w:ascii="Tahoma" w:hAnsi="Tahoma" w:cs="Tahoma"/>
          <w:b/>
          <w:sz w:val="20"/>
          <w:szCs w:val="20"/>
        </w:rPr>
        <w:t>About Transnet National Ports Authority</w:t>
      </w:r>
    </w:p>
    <w:p w14:paraId="10DA07B0" w14:textId="1C9F5091" w:rsidR="00C06ECA" w:rsidRPr="008D0465" w:rsidRDefault="00C06ECA" w:rsidP="00C06ECA">
      <w:pPr>
        <w:ind w:left="567"/>
        <w:rPr>
          <w:rFonts w:ascii="Tahoma" w:hAnsi="Tahoma" w:cs="Tahoma"/>
          <w:sz w:val="20"/>
          <w:szCs w:val="20"/>
        </w:rPr>
      </w:pPr>
      <w:r w:rsidRPr="008D0465">
        <w:rPr>
          <w:rFonts w:ascii="Tahoma" w:hAnsi="Tahoma" w:cs="Tahoma"/>
          <w:sz w:val="20"/>
          <w:szCs w:val="20"/>
        </w:rPr>
        <w:t>Transnet National Ports Authority (TNPA) is one of five operati</w:t>
      </w:r>
      <w:r w:rsidR="003D2E38">
        <w:rPr>
          <w:rFonts w:ascii="Tahoma" w:hAnsi="Tahoma" w:cs="Tahoma"/>
          <w:sz w:val="20"/>
          <w:szCs w:val="20"/>
        </w:rPr>
        <w:t>ng</w:t>
      </w:r>
      <w:r w:rsidRPr="008D0465">
        <w:rPr>
          <w:rFonts w:ascii="Tahoma" w:hAnsi="Tahoma" w:cs="Tahoma"/>
          <w:sz w:val="20"/>
          <w:szCs w:val="20"/>
        </w:rPr>
        <w:t xml:space="preserve"> divisions of Transnet SOC Ltd.  The National Ports Authority is responsible for the safe, effective and efficient economic functioning of the national port system, which it manages in a landlord capacity.  It provides port infrastructure and marine services at the eight commercial seaports in South Africa – Richards Bay, Durban, Saldanha, Cape Town, Port Elizabeth, East London, Mossel Bay and Ngqura.  It operates within a legislative and regulatory environment and is governed by the National Ports Act (Act No. 12 of 2005).  For more information visit </w:t>
      </w:r>
      <w:hyperlink r:id="rId11" w:history="1">
        <w:r w:rsidRPr="008D0465">
          <w:rPr>
            <w:rStyle w:val="Hyperlink"/>
            <w:rFonts w:ascii="Tahoma" w:hAnsi="Tahoma" w:cs="Tahoma"/>
            <w:sz w:val="20"/>
            <w:szCs w:val="20"/>
          </w:rPr>
          <w:t>www.transnetnationalportsauthority.net</w:t>
        </w:r>
      </w:hyperlink>
      <w:r w:rsidRPr="008D0465">
        <w:rPr>
          <w:rFonts w:ascii="Tahoma" w:hAnsi="Tahoma" w:cs="Tahoma"/>
          <w:sz w:val="20"/>
          <w:szCs w:val="20"/>
        </w:rPr>
        <w:t>.</w:t>
      </w:r>
    </w:p>
    <w:p w14:paraId="1765B1E6" w14:textId="5BFCE2A1" w:rsidR="00C06ECA" w:rsidRDefault="00C06ECA" w:rsidP="00C06ECA">
      <w:pPr>
        <w:spacing w:after="0" w:line="240" w:lineRule="auto"/>
        <w:ind w:left="567"/>
        <w:contextualSpacing/>
        <w:rPr>
          <w:rFonts w:ascii="Tahoma" w:hAnsi="Tahoma" w:cs="Tahoma"/>
          <w:b/>
          <w:bCs/>
          <w:iCs/>
          <w:sz w:val="20"/>
          <w:szCs w:val="20"/>
        </w:rPr>
      </w:pPr>
    </w:p>
    <w:p w14:paraId="3366788E" w14:textId="5F70E503" w:rsidR="00C06ECA" w:rsidRDefault="00C06ECA" w:rsidP="00C06ECA">
      <w:pPr>
        <w:spacing w:after="0" w:line="240" w:lineRule="auto"/>
        <w:ind w:left="567"/>
        <w:contextualSpacing/>
        <w:rPr>
          <w:rFonts w:ascii="Tahoma" w:hAnsi="Tahoma" w:cs="Tahoma"/>
          <w:b/>
          <w:bCs/>
          <w:iCs/>
          <w:sz w:val="20"/>
          <w:szCs w:val="20"/>
        </w:rPr>
      </w:pPr>
      <w:r w:rsidRPr="008171E7">
        <w:rPr>
          <w:rFonts w:ascii="Tahoma" w:hAnsi="Tahoma" w:cs="Tahoma"/>
          <w:b/>
          <w:bCs/>
          <w:iCs/>
          <w:noProof/>
          <w:sz w:val="20"/>
          <w:szCs w:val="20"/>
          <w:lang w:val="en-US"/>
        </w:rPr>
        <w:drawing>
          <wp:inline distT="0" distB="0" distL="0" distR="0" wp14:anchorId="138B6CDF" wp14:editId="66DC68F2">
            <wp:extent cx="6153150" cy="736208"/>
            <wp:effectExtent l="0" t="0" r="0" b="6985"/>
            <wp:docPr id="4" name="Picture 4" descr="F:\(TNPA) Social Medi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NPA) Social Media-0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2454" cy="739714"/>
                    </a:xfrm>
                    <a:prstGeom prst="rect">
                      <a:avLst/>
                    </a:prstGeom>
                    <a:noFill/>
                    <a:ln>
                      <a:noFill/>
                    </a:ln>
                  </pic:spPr>
                </pic:pic>
              </a:graphicData>
            </a:graphic>
          </wp:inline>
        </w:drawing>
      </w:r>
    </w:p>
    <w:p w14:paraId="7D2BBBAB" w14:textId="77777777" w:rsidR="00C06ECA" w:rsidRDefault="00C06ECA" w:rsidP="00C06ECA">
      <w:pPr>
        <w:spacing w:after="0" w:line="240" w:lineRule="auto"/>
        <w:ind w:left="567"/>
        <w:contextualSpacing/>
        <w:rPr>
          <w:rFonts w:ascii="Tahoma" w:hAnsi="Tahoma" w:cs="Tahoma"/>
          <w:b/>
          <w:bCs/>
          <w:iCs/>
          <w:sz w:val="20"/>
          <w:szCs w:val="20"/>
        </w:rPr>
      </w:pPr>
    </w:p>
    <w:p w14:paraId="24BDC341" w14:textId="77777777" w:rsidR="00522804" w:rsidRDefault="00522804" w:rsidP="00C06ECA">
      <w:pPr>
        <w:spacing w:after="0" w:line="240" w:lineRule="auto"/>
        <w:ind w:left="567"/>
        <w:contextualSpacing/>
        <w:rPr>
          <w:rFonts w:ascii="Tahoma" w:hAnsi="Tahoma" w:cs="Tahoma"/>
          <w:b/>
          <w:bCs/>
          <w:iCs/>
          <w:sz w:val="20"/>
          <w:szCs w:val="20"/>
        </w:rPr>
        <w:sectPr w:rsidR="00522804" w:rsidSect="0010413E">
          <w:footerReference w:type="default" r:id="rId13"/>
          <w:pgSz w:w="11906" w:h="16838"/>
          <w:pgMar w:top="567" w:right="849" w:bottom="56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1CB9865" w14:textId="273B306E" w:rsidR="00C06ECA" w:rsidRPr="002235F2" w:rsidRDefault="00C06ECA" w:rsidP="00C06ECA">
      <w:pPr>
        <w:spacing w:after="0" w:line="240" w:lineRule="auto"/>
        <w:ind w:left="567"/>
        <w:contextualSpacing/>
        <w:rPr>
          <w:rFonts w:ascii="Tahoma" w:hAnsi="Tahoma" w:cs="Tahoma"/>
          <w:b/>
          <w:bCs/>
          <w:iCs/>
          <w:sz w:val="20"/>
          <w:szCs w:val="20"/>
        </w:rPr>
      </w:pPr>
      <w:r w:rsidRPr="002235F2">
        <w:rPr>
          <w:rFonts w:ascii="Tahoma" w:hAnsi="Tahoma" w:cs="Tahoma"/>
          <w:b/>
          <w:bCs/>
          <w:iCs/>
          <w:sz w:val="20"/>
          <w:szCs w:val="20"/>
        </w:rPr>
        <w:lastRenderedPageBreak/>
        <w:t>Issued by:</w:t>
      </w:r>
    </w:p>
    <w:p w14:paraId="4AA2052D" w14:textId="6F85944B" w:rsidR="00C06ECA" w:rsidRPr="002235F2" w:rsidRDefault="00EE7667" w:rsidP="00C06ECA">
      <w:pPr>
        <w:spacing w:after="0" w:line="240" w:lineRule="auto"/>
        <w:ind w:left="567"/>
        <w:contextualSpacing/>
        <w:rPr>
          <w:rFonts w:ascii="Tahoma" w:hAnsi="Tahoma" w:cs="Tahoma"/>
          <w:iCs/>
          <w:sz w:val="20"/>
          <w:szCs w:val="20"/>
        </w:rPr>
      </w:pPr>
      <w:r>
        <w:rPr>
          <w:rFonts w:ascii="Tahoma" w:hAnsi="Tahoma" w:cs="Tahoma"/>
          <w:iCs/>
          <w:sz w:val="20"/>
          <w:szCs w:val="20"/>
        </w:rPr>
        <w:t>Ayanda Mantshongo</w:t>
      </w:r>
    </w:p>
    <w:p w14:paraId="44AD68D0" w14:textId="435F864A" w:rsidR="00C06ECA" w:rsidRPr="002235F2" w:rsidRDefault="00EE7667" w:rsidP="00C06ECA">
      <w:pPr>
        <w:spacing w:after="0" w:line="240" w:lineRule="auto"/>
        <w:ind w:left="567"/>
        <w:contextualSpacing/>
        <w:rPr>
          <w:rFonts w:ascii="Tahoma" w:hAnsi="Tahoma" w:cs="Tahoma"/>
          <w:iCs/>
          <w:sz w:val="20"/>
          <w:szCs w:val="20"/>
        </w:rPr>
      </w:pPr>
      <w:r>
        <w:rPr>
          <w:rFonts w:ascii="Tahoma" w:hAnsi="Tahoma" w:cs="Tahoma"/>
          <w:iCs/>
          <w:sz w:val="20"/>
          <w:szCs w:val="20"/>
        </w:rPr>
        <w:t>Executive Manager</w:t>
      </w:r>
      <w:r w:rsidR="00C06ECA" w:rsidRPr="002235F2">
        <w:rPr>
          <w:rFonts w:ascii="Tahoma" w:hAnsi="Tahoma" w:cs="Tahoma"/>
          <w:iCs/>
          <w:sz w:val="20"/>
          <w:szCs w:val="20"/>
        </w:rPr>
        <w:t>: Corporate Affairs</w:t>
      </w:r>
    </w:p>
    <w:p w14:paraId="4B9AC8C1"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14:paraId="0C14821D" w14:textId="2E33A5BC" w:rsidR="00C06ECA" w:rsidRPr="002235F2" w:rsidRDefault="00C06ECA" w:rsidP="00C06ECA">
      <w:pPr>
        <w:spacing w:after="0" w:line="240" w:lineRule="auto"/>
        <w:ind w:left="567"/>
        <w:contextualSpacing/>
        <w:rPr>
          <w:rFonts w:ascii="Tahoma" w:hAnsi="Tahoma" w:cs="Tahoma"/>
          <w:iCs/>
          <w:sz w:val="20"/>
          <w:szCs w:val="20"/>
        </w:rPr>
      </w:pPr>
      <w:r>
        <w:rPr>
          <w:rFonts w:ascii="Tahoma" w:hAnsi="Tahoma" w:cs="Tahoma"/>
          <w:iCs/>
          <w:sz w:val="20"/>
          <w:szCs w:val="20"/>
        </w:rPr>
        <w:t>Tel: 011 351 9</w:t>
      </w:r>
      <w:r w:rsidR="00713F51">
        <w:rPr>
          <w:rFonts w:ascii="Tahoma" w:hAnsi="Tahoma" w:cs="Tahoma"/>
          <w:iCs/>
          <w:sz w:val="20"/>
          <w:szCs w:val="20"/>
        </w:rPr>
        <w:t>201</w:t>
      </w:r>
    </w:p>
    <w:p w14:paraId="09D03887" w14:textId="216E5969" w:rsidR="00C06ECA" w:rsidRDefault="00533D82" w:rsidP="00C06ECA">
      <w:pPr>
        <w:spacing w:after="0" w:line="240" w:lineRule="auto"/>
        <w:ind w:left="567"/>
        <w:contextualSpacing/>
        <w:rPr>
          <w:rStyle w:val="Hyperlink"/>
          <w:rFonts w:ascii="Tahoma" w:hAnsi="Tahoma" w:cs="Tahoma"/>
          <w:iCs/>
          <w:sz w:val="20"/>
          <w:szCs w:val="20"/>
        </w:rPr>
      </w:pPr>
      <w:hyperlink r:id="rId14" w:history="1">
        <w:r w:rsidR="00713F51" w:rsidRPr="003917A8">
          <w:rPr>
            <w:rStyle w:val="Hyperlink"/>
            <w:rFonts w:ascii="Tahoma" w:hAnsi="Tahoma" w:cs="Tahoma"/>
            <w:sz w:val="20"/>
            <w:szCs w:val="20"/>
          </w:rPr>
          <w:t>ayanda.mantshongo@transnet.net</w:t>
        </w:r>
      </w:hyperlink>
      <w:r w:rsidR="00BE68CD">
        <w:rPr>
          <w:rFonts w:ascii="Tahoma" w:hAnsi="Tahoma" w:cs="Tahoma"/>
          <w:iCs/>
          <w:sz w:val="20"/>
          <w:szCs w:val="20"/>
        </w:rPr>
        <w:t xml:space="preserve"> </w:t>
      </w:r>
    </w:p>
    <w:p w14:paraId="14154A0B" w14:textId="77777777" w:rsidR="002B7789" w:rsidRDefault="002B7789" w:rsidP="00C06ECA">
      <w:pPr>
        <w:spacing w:after="0" w:line="240" w:lineRule="auto"/>
        <w:ind w:left="567"/>
        <w:contextualSpacing/>
      </w:pPr>
    </w:p>
    <w:p w14:paraId="0FC647EA" w14:textId="77777777" w:rsidR="00B20431" w:rsidRPr="00B20431" w:rsidRDefault="00B20431" w:rsidP="00C06ECA">
      <w:pPr>
        <w:spacing w:after="0" w:line="240" w:lineRule="auto"/>
        <w:ind w:left="567"/>
        <w:contextualSpacing/>
      </w:pPr>
      <w:r w:rsidRPr="00B20431">
        <w:t>and</w:t>
      </w:r>
    </w:p>
    <w:p w14:paraId="44C18D29" w14:textId="77777777" w:rsidR="002B7789" w:rsidRDefault="002B7789" w:rsidP="00B20431">
      <w:pPr>
        <w:spacing w:after="0" w:line="240" w:lineRule="auto"/>
        <w:ind w:left="567"/>
        <w:contextualSpacing/>
        <w:rPr>
          <w:rFonts w:ascii="Tahoma" w:hAnsi="Tahoma" w:cs="Tahoma"/>
          <w:iCs/>
          <w:sz w:val="20"/>
          <w:szCs w:val="20"/>
        </w:rPr>
      </w:pPr>
    </w:p>
    <w:p w14:paraId="50513DBA" w14:textId="77777777" w:rsidR="00B20431" w:rsidRPr="00CC40A8" w:rsidRDefault="00B20431" w:rsidP="00B20431">
      <w:pPr>
        <w:spacing w:after="0" w:line="240" w:lineRule="auto"/>
        <w:ind w:left="567"/>
        <w:contextualSpacing/>
        <w:rPr>
          <w:rFonts w:ascii="Tahoma" w:hAnsi="Tahoma" w:cs="Tahoma"/>
          <w:iCs/>
          <w:sz w:val="20"/>
          <w:szCs w:val="20"/>
        </w:rPr>
      </w:pPr>
      <w:r w:rsidRPr="00CC40A8">
        <w:rPr>
          <w:rFonts w:ascii="Tahoma" w:hAnsi="Tahoma" w:cs="Tahoma"/>
          <w:iCs/>
          <w:sz w:val="20"/>
          <w:szCs w:val="20"/>
        </w:rPr>
        <w:t>Lucinda Hippolyte</w:t>
      </w:r>
    </w:p>
    <w:p w14:paraId="57B9EE9F" w14:textId="77777777" w:rsidR="00B20431" w:rsidRPr="00CC40A8" w:rsidRDefault="00B20431" w:rsidP="00B20431">
      <w:pPr>
        <w:spacing w:after="0" w:line="240" w:lineRule="auto"/>
        <w:ind w:left="567"/>
        <w:contextualSpacing/>
        <w:rPr>
          <w:rFonts w:ascii="Tahoma" w:hAnsi="Tahoma" w:cs="Tahoma"/>
          <w:iCs/>
          <w:sz w:val="20"/>
          <w:szCs w:val="20"/>
        </w:rPr>
      </w:pPr>
      <w:r w:rsidRPr="00CC40A8">
        <w:rPr>
          <w:rFonts w:ascii="Tahoma" w:hAnsi="Tahoma" w:cs="Tahoma"/>
          <w:iCs/>
          <w:sz w:val="20"/>
          <w:szCs w:val="20"/>
        </w:rPr>
        <w:t>Corporate Communications</w:t>
      </w:r>
    </w:p>
    <w:p w14:paraId="130432BD" w14:textId="77777777" w:rsidR="00B20431" w:rsidRPr="00CC40A8" w:rsidRDefault="00B20431" w:rsidP="00B20431">
      <w:pPr>
        <w:spacing w:after="0" w:line="240" w:lineRule="auto"/>
        <w:ind w:left="567"/>
        <w:contextualSpacing/>
        <w:rPr>
          <w:rFonts w:ascii="Tahoma" w:hAnsi="Tahoma" w:cs="Tahoma"/>
          <w:iCs/>
          <w:sz w:val="20"/>
          <w:szCs w:val="20"/>
        </w:rPr>
      </w:pPr>
      <w:r w:rsidRPr="00CC40A8">
        <w:rPr>
          <w:rFonts w:ascii="Tahoma" w:hAnsi="Tahoma" w:cs="Tahoma"/>
          <w:iCs/>
          <w:sz w:val="20"/>
          <w:szCs w:val="20"/>
        </w:rPr>
        <w:t>Southern African Shipyards</w:t>
      </w:r>
    </w:p>
    <w:p w14:paraId="231B427F" w14:textId="77777777" w:rsidR="00B20431" w:rsidRPr="00CC40A8" w:rsidRDefault="00B20431" w:rsidP="00B20431">
      <w:pPr>
        <w:spacing w:after="0" w:line="240" w:lineRule="auto"/>
        <w:ind w:left="567"/>
        <w:contextualSpacing/>
        <w:rPr>
          <w:rFonts w:ascii="Tahoma" w:hAnsi="Tahoma" w:cs="Tahoma"/>
          <w:iCs/>
          <w:sz w:val="20"/>
          <w:szCs w:val="20"/>
        </w:rPr>
      </w:pPr>
      <w:r w:rsidRPr="00CC40A8">
        <w:rPr>
          <w:rFonts w:ascii="Tahoma" w:hAnsi="Tahoma" w:cs="Tahoma"/>
          <w:iCs/>
          <w:sz w:val="20"/>
          <w:szCs w:val="20"/>
        </w:rPr>
        <w:t xml:space="preserve">Tel. +27 (0)31 274 1800 </w:t>
      </w:r>
    </w:p>
    <w:p w14:paraId="67D2C0B3" w14:textId="77777777" w:rsidR="00B20431" w:rsidRPr="00CC40A8" w:rsidRDefault="00533D82" w:rsidP="00B20431">
      <w:pPr>
        <w:spacing w:after="0" w:line="240" w:lineRule="auto"/>
        <w:ind w:left="567"/>
        <w:contextualSpacing/>
        <w:rPr>
          <w:rFonts w:ascii="Tahoma" w:hAnsi="Tahoma" w:cs="Tahoma"/>
          <w:iCs/>
          <w:sz w:val="20"/>
          <w:szCs w:val="20"/>
        </w:rPr>
      </w:pPr>
      <w:hyperlink r:id="rId15" w:history="1">
        <w:r w:rsidR="00B20431" w:rsidRPr="00797782">
          <w:rPr>
            <w:rStyle w:val="Hyperlink"/>
            <w:rFonts w:ascii="Tahoma" w:hAnsi="Tahoma" w:cs="Tahoma"/>
            <w:iCs/>
            <w:sz w:val="20"/>
            <w:szCs w:val="20"/>
          </w:rPr>
          <w:t>lucindah@sa-shipyards.co.za</w:t>
        </w:r>
      </w:hyperlink>
      <w:r w:rsidR="00B20431" w:rsidRPr="00CC40A8">
        <w:rPr>
          <w:rFonts w:ascii="Tahoma" w:hAnsi="Tahoma" w:cs="Tahoma"/>
          <w:iCs/>
          <w:sz w:val="20"/>
          <w:szCs w:val="20"/>
        </w:rPr>
        <w:t xml:space="preserve"> </w:t>
      </w:r>
    </w:p>
    <w:p w14:paraId="1B378692" w14:textId="77777777" w:rsidR="00B20431" w:rsidRPr="002235F2" w:rsidRDefault="00B20431" w:rsidP="00C06ECA">
      <w:pPr>
        <w:spacing w:after="0" w:line="240" w:lineRule="auto"/>
        <w:ind w:left="567"/>
        <w:contextualSpacing/>
        <w:rPr>
          <w:rStyle w:val="Hyperlink"/>
          <w:rFonts w:ascii="Tahoma" w:hAnsi="Tahoma" w:cs="Tahoma"/>
          <w:sz w:val="20"/>
          <w:szCs w:val="20"/>
        </w:rPr>
      </w:pPr>
    </w:p>
    <w:p w14:paraId="3C3245F6" w14:textId="77777777" w:rsidR="00C06ECA" w:rsidRPr="002235F2" w:rsidRDefault="00C06ECA" w:rsidP="00C06ECA">
      <w:pPr>
        <w:spacing w:after="0" w:line="240" w:lineRule="auto"/>
        <w:ind w:left="567"/>
        <w:rPr>
          <w:rFonts w:ascii="Tahoma" w:hAnsi="Tahoma" w:cs="Tahoma"/>
          <w:sz w:val="20"/>
          <w:szCs w:val="20"/>
        </w:rPr>
      </w:pPr>
    </w:p>
    <w:p w14:paraId="6FB2CDAC" w14:textId="074C3898" w:rsidR="00C06ECA" w:rsidRPr="002235F2" w:rsidRDefault="00C06ECA" w:rsidP="00C06ECA">
      <w:pPr>
        <w:spacing w:after="0" w:line="240" w:lineRule="auto"/>
        <w:ind w:left="567"/>
        <w:rPr>
          <w:rFonts w:ascii="Tahoma" w:hAnsi="Tahoma" w:cs="Tahoma"/>
          <w:b/>
          <w:bCs/>
          <w:iCs/>
          <w:sz w:val="20"/>
          <w:szCs w:val="20"/>
        </w:rPr>
      </w:pPr>
      <w:r w:rsidRPr="002235F2">
        <w:rPr>
          <w:rFonts w:ascii="Tahoma" w:hAnsi="Tahoma" w:cs="Tahoma"/>
          <w:b/>
          <w:bCs/>
          <w:iCs/>
          <w:sz w:val="20"/>
          <w:szCs w:val="20"/>
        </w:rPr>
        <w:t>On behalf of:</w:t>
      </w:r>
    </w:p>
    <w:p w14:paraId="3989417C" w14:textId="266B0E83" w:rsidR="00C06ECA" w:rsidRPr="002235F2" w:rsidRDefault="0057702F" w:rsidP="00C06ECA">
      <w:pPr>
        <w:spacing w:after="0" w:line="240" w:lineRule="auto"/>
        <w:ind w:left="567"/>
        <w:contextualSpacing/>
        <w:rPr>
          <w:rFonts w:ascii="Tahoma" w:hAnsi="Tahoma" w:cs="Tahoma"/>
          <w:iCs/>
          <w:sz w:val="20"/>
          <w:szCs w:val="20"/>
        </w:rPr>
      </w:pPr>
      <w:r>
        <w:rPr>
          <w:rFonts w:ascii="Tahoma" w:hAnsi="Tahoma" w:cs="Tahoma"/>
          <w:iCs/>
          <w:sz w:val="20"/>
          <w:szCs w:val="20"/>
        </w:rPr>
        <w:t>Shulami Qalinge</w:t>
      </w:r>
    </w:p>
    <w:p w14:paraId="61A21194"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Chief Executive</w:t>
      </w:r>
    </w:p>
    <w:p w14:paraId="21894B4F" w14:textId="77777777" w:rsidR="00C06ECA"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14:paraId="2B1AE8CC" w14:textId="77777777" w:rsidR="002B7789" w:rsidRDefault="002B7789" w:rsidP="00C06ECA">
      <w:pPr>
        <w:spacing w:after="0" w:line="240" w:lineRule="auto"/>
        <w:ind w:left="567"/>
        <w:contextualSpacing/>
        <w:rPr>
          <w:rFonts w:ascii="Tahoma" w:hAnsi="Tahoma" w:cs="Tahoma"/>
          <w:iCs/>
          <w:sz w:val="20"/>
          <w:szCs w:val="20"/>
        </w:rPr>
      </w:pPr>
    </w:p>
    <w:p w14:paraId="42619E72" w14:textId="77777777" w:rsidR="002B7789" w:rsidRDefault="002B7789" w:rsidP="00C06ECA">
      <w:pPr>
        <w:spacing w:after="0" w:line="240" w:lineRule="auto"/>
        <w:ind w:left="567"/>
        <w:contextualSpacing/>
        <w:rPr>
          <w:rFonts w:ascii="Tahoma" w:hAnsi="Tahoma" w:cs="Tahoma"/>
          <w:iCs/>
          <w:sz w:val="20"/>
          <w:szCs w:val="20"/>
        </w:rPr>
      </w:pPr>
      <w:r>
        <w:rPr>
          <w:rFonts w:ascii="Tahoma" w:hAnsi="Tahoma" w:cs="Tahoma"/>
          <w:iCs/>
          <w:sz w:val="20"/>
          <w:szCs w:val="20"/>
        </w:rPr>
        <w:t xml:space="preserve">and </w:t>
      </w:r>
    </w:p>
    <w:p w14:paraId="36084811" w14:textId="77777777" w:rsidR="002B7789" w:rsidRDefault="002B7789" w:rsidP="00C06ECA">
      <w:pPr>
        <w:spacing w:after="0" w:line="240" w:lineRule="auto"/>
        <w:ind w:left="567"/>
        <w:contextualSpacing/>
        <w:rPr>
          <w:rFonts w:ascii="Tahoma" w:hAnsi="Tahoma" w:cs="Tahoma"/>
          <w:iCs/>
          <w:sz w:val="20"/>
          <w:szCs w:val="20"/>
        </w:rPr>
      </w:pPr>
    </w:p>
    <w:p w14:paraId="76C1870B" w14:textId="77777777" w:rsidR="002B7789" w:rsidRPr="002B7789" w:rsidRDefault="002B7789" w:rsidP="002B7789">
      <w:pPr>
        <w:spacing w:after="0" w:line="240" w:lineRule="auto"/>
        <w:ind w:left="567"/>
        <w:contextualSpacing/>
        <w:rPr>
          <w:rFonts w:ascii="Tahoma" w:hAnsi="Tahoma" w:cs="Tahoma"/>
          <w:iCs/>
          <w:sz w:val="20"/>
          <w:szCs w:val="20"/>
        </w:rPr>
      </w:pPr>
      <w:r w:rsidRPr="002B7789">
        <w:rPr>
          <w:rFonts w:ascii="Tahoma" w:hAnsi="Tahoma" w:cs="Tahoma"/>
          <w:iCs/>
          <w:sz w:val="20"/>
          <w:szCs w:val="20"/>
        </w:rPr>
        <w:t>Prasheen Maharaj</w:t>
      </w:r>
    </w:p>
    <w:p w14:paraId="7966AD26" w14:textId="77777777" w:rsidR="002B7789" w:rsidRPr="002B7789" w:rsidRDefault="002B7789" w:rsidP="002B7789">
      <w:pPr>
        <w:spacing w:after="0" w:line="240" w:lineRule="auto"/>
        <w:ind w:left="567"/>
        <w:contextualSpacing/>
        <w:rPr>
          <w:rFonts w:ascii="Tahoma" w:hAnsi="Tahoma" w:cs="Tahoma"/>
          <w:iCs/>
          <w:sz w:val="20"/>
          <w:szCs w:val="20"/>
        </w:rPr>
      </w:pPr>
      <w:r w:rsidRPr="002B7789">
        <w:rPr>
          <w:rFonts w:ascii="Tahoma" w:hAnsi="Tahoma" w:cs="Tahoma"/>
          <w:iCs/>
          <w:sz w:val="20"/>
          <w:szCs w:val="20"/>
        </w:rPr>
        <w:t>CEO</w:t>
      </w:r>
    </w:p>
    <w:p w14:paraId="730D8A41" w14:textId="77777777" w:rsidR="002B7789" w:rsidRPr="002B7789" w:rsidRDefault="002B7789" w:rsidP="002B7789">
      <w:pPr>
        <w:spacing w:after="0" w:line="240" w:lineRule="auto"/>
        <w:ind w:left="567"/>
        <w:contextualSpacing/>
        <w:rPr>
          <w:rFonts w:ascii="Tahoma" w:hAnsi="Tahoma" w:cs="Tahoma"/>
          <w:iCs/>
          <w:sz w:val="20"/>
          <w:szCs w:val="20"/>
        </w:rPr>
      </w:pPr>
      <w:r w:rsidRPr="002B7789">
        <w:rPr>
          <w:rFonts w:ascii="Tahoma" w:hAnsi="Tahoma" w:cs="Tahoma"/>
          <w:iCs/>
          <w:sz w:val="20"/>
          <w:szCs w:val="20"/>
        </w:rPr>
        <w:t>Southern African Shipyards</w:t>
      </w:r>
    </w:p>
    <w:p w14:paraId="697DDEC4" w14:textId="77777777" w:rsidR="002B7789" w:rsidRPr="002B7789" w:rsidRDefault="002B7789" w:rsidP="002B7789">
      <w:pPr>
        <w:spacing w:after="0" w:line="240" w:lineRule="auto"/>
        <w:ind w:left="567"/>
        <w:contextualSpacing/>
        <w:rPr>
          <w:rFonts w:ascii="Tahoma" w:hAnsi="Tahoma" w:cs="Tahoma"/>
          <w:iCs/>
          <w:sz w:val="20"/>
          <w:szCs w:val="20"/>
        </w:rPr>
      </w:pPr>
      <w:r w:rsidRPr="002B7789">
        <w:rPr>
          <w:rFonts w:ascii="Tahoma" w:hAnsi="Tahoma" w:cs="Tahoma"/>
          <w:iCs/>
          <w:sz w:val="20"/>
          <w:szCs w:val="20"/>
        </w:rPr>
        <w:t>Tel. +27 (0)31 274 1800</w:t>
      </w:r>
    </w:p>
    <w:p w14:paraId="21FEAA60" w14:textId="04C53D0B" w:rsidR="003B6542" w:rsidRPr="002235F2" w:rsidRDefault="002B7789" w:rsidP="0081567E">
      <w:pPr>
        <w:spacing w:after="0" w:line="240" w:lineRule="auto"/>
        <w:ind w:left="567"/>
        <w:contextualSpacing/>
        <w:rPr>
          <w:rFonts w:ascii="Times New Roman" w:eastAsia="Times New Roman" w:hAnsi="Times New Roman" w:cs="Times New Roman"/>
          <w:snapToGrid w:val="0"/>
          <w:color w:val="000000"/>
          <w:w w:val="1"/>
          <w:sz w:val="20"/>
          <w:szCs w:val="20"/>
          <w:bdr w:val="none" w:sz="0" w:space="0" w:color="auto" w:frame="1"/>
          <w:lang w:eastAsia="x-none" w:bidi="x-none"/>
        </w:rPr>
      </w:pPr>
      <w:r w:rsidRPr="002B7789">
        <w:rPr>
          <w:rFonts w:ascii="Tahoma" w:hAnsi="Tahoma" w:cs="Tahoma"/>
          <w:iCs/>
          <w:sz w:val="20"/>
          <w:szCs w:val="20"/>
        </w:rPr>
        <w:t>prasheenm@sa-shipyards.co.za</w:t>
      </w:r>
    </w:p>
    <w:sectPr w:rsidR="003B6542" w:rsidRPr="002235F2" w:rsidSect="00522804">
      <w:type w:val="continuous"/>
      <w:pgSz w:w="11906" w:h="16838"/>
      <w:pgMar w:top="567" w:right="849" w:bottom="567" w:left="567" w:header="709" w:footer="709"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97096F" w14:textId="77777777" w:rsidR="00533D82" w:rsidRDefault="00533D82" w:rsidP="0010413E">
      <w:pPr>
        <w:spacing w:after="0" w:line="240" w:lineRule="auto"/>
      </w:pPr>
      <w:r>
        <w:separator/>
      </w:r>
    </w:p>
  </w:endnote>
  <w:endnote w:type="continuationSeparator" w:id="0">
    <w:p w14:paraId="2DBF962E" w14:textId="77777777" w:rsidR="00533D82" w:rsidRDefault="00533D82" w:rsidP="0010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89303"/>
      <w:docPartObj>
        <w:docPartGallery w:val="Page Numbers (Bottom of Page)"/>
        <w:docPartUnique/>
      </w:docPartObj>
    </w:sdtPr>
    <w:sdtEndPr>
      <w:rPr>
        <w:noProof/>
      </w:rPr>
    </w:sdtEndPr>
    <w:sdtContent>
      <w:p w14:paraId="75036DC8" w14:textId="40A4F302" w:rsidR="00CC40A8" w:rsidRDefault="00CC40A8">
        <w:pPr>
          <w:pStyle w:val="Footer"/>
          <w:jc w:val="right"/>
        </w:pPr>
        <w:r>
          <w:fldChar w:fldCharType="begin"/>
        </w:r>
        <w:r>
          <w:instrText xml:space="preserve"> PAGE   \* MERGEFORMAT </w:instrText>
        </w:r>
        <w:r>
          <w:fldChar w:fldCharType="separate"/>
        </w:r>
        <w:r w:rsidR="00C018EA">
          <w:rPr>
            <w:noProof/>
          </w:rPr>
          <w:t>2</w:t>
        </w:r>
        <w:r>
          <w:rPr>
            <w:noProof/>
          </w:rPr>
          <w:fldChar w:fldCharType="end"/>
        </w:r>
      </w:p>
    </w:sdtContent>
  </w:sdt>
  <w:p w14:paraId="1F978473" w14:textId="77777777" w:rsidR="00E15E43" w:rsidRDefault="00E15E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7BB0D" w14:textId="77777777" w:rsidR="00533D82" w:rsidRDefault="00533D82" w:rsidP="0010413E">
      <w:pPr>
        <w:spacing w:after="0" w:line="240" w:lineRule="auto"/>
      </w:pPr>
      <w:r>
        <w:separator/>
      </w:r>
    </w:p>
  </w:footnote>
  <w:footnote w:type="continuationSeparator" w:id="0">
    <w:p w14:paraId="30D46093" w14:textId="77777777" w:rsidR="00533D82" w:rsidRDefault="00533D82" w:rsidP="0010413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174AE1"/>
    <w:multiLevelType w:val="hybridMultilevel"/>
    <w:tmpl w:val="9740134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1">
    <w:nsid w:val="591E21DC"/>
    <w:multiLevelType w:val="hybridMultilevel"/>
    <w:tmpl w:val="75141090"/>
    <w:lvl w:ilvl="0" w:tplc="E070D570">
      <w:start w:val="1"/>
      <w:numFmt w:val="bullet"/>
      <w:lvlText w:val="•"/>
      <w:lvlJc w:val="left"/>
      <w:pPr>
        <w:tabs>
          <w:tab w:val="num" w:pos="720"/>
        </w:tabs>
        <w:ind w:left="720" w:hanging="360"/>
      </w:pPr>
      <w:rPr>
        <w:rFonts w:ascii="Arial" w:hAnsi="Arial" w:hint="default"/>
      </w:rPr>
    </w:lvl>
    <w:lvl w:ilvl="1" w:tplc="B400DF56" w:tentative="1">
      <w:start w:val="1"/>
      <w:numFmt w:val="bullet"/>
      <w:lvlText w:val="•"/>
      <w:lvlJc w:val="left"/>
      <w:pPr>
        <w:tabs>
          <w:tab w:val="num" w:pos="1440"/>
        </w:tabs>
        <w:ind w:left="1440" w:hanging="360"/>
      </w:pPr>
      <w:rPr>
        <w:rFonts w:ascii="Arial" w:hAnsi="Arial" w:hint="default"/>
      </w:rPr>
    </w:lvl>
    <w:lvl w:ilvl="2" w:tplc="9364D5FA" w:tentative="1">
      <w:start w:val="1"/>
      <w:numFmt w:val="bullet"/>
      <w:lvlText w:val="•"/>
      <w:lvlJc w:val="left"/>
      <w:pPr>
        <w:tabs>
          <w:tab w:val="num" w:pos="2160"/>
        </w:tabs>
        <w:ind w:left="2160" w:hanging="360"/>
      </w:pPr>
      <w:rPr>
        <w:rFonts w:ascii="Arial" w:hAnsi="Arial" w:hint="default"/>
      </w:rPr>
    </w:lvl>
    <w:lvl w:ilvl="3" w:tplc="7074A2F6" w:tentative="1">
      <w:start w:val="1"/>
      <w:numFmt w:val="bullet"/>
      <w:lvlText w:val="•"/>
      <w:lvlJc w:val="left"/>
      <w:pPr>
        <w:tabs>
          <w:tab w:val="num" w:pos="2880"/>
        </w:tabs>
        <w:ind w:left="2880" w:hanging="360"/>
      </w:pPr>
      <w:rPr>
        <w:rFonts w:ascii="Arial" w:hAnsi="Arial" w:hint="default"/>
      </w:rPr>
    </w:lvl>
    <w:lvl w:ilvl="4" w:tplc="4914D0F2" w:tentative="1">
      <w:start w:val="1"/>
      <w:numFmt w:val="bullet"/>
      <w:lvlText w:val="•"/>
      <w:lvlJc w:val="left"/>
      <w:pPr>
        <w:tabs>
          <w:tab w:val="num" w:pos="3600"/>
        </w:tabs>
        <w:ind w:left="3600" w:hanging="360"/>
      </w:pPr>
      <w:rPr>
        <w:rFonts w:ascii="Arial" w:hAnsi="Arial" w:hint="default"/>
      </w:rPr>
    </w:lvl>
    <w:lvl w:ilvl="5" w:tplc="8D1AB750" w:tentative="1">
      <w:start w:val="1"/>
      <w:numFmt w:val="bullet"/>
      <w:lvlText w:val="•"/>
      <w:lvlJc w:val="left"/>
      <w:pPr>
        <w:tabs>
          <w:tab w:val="num" w:pos="4320"/>
        </w:tabs>
        <w:ind w:left="4320" w:hanging="360"/>
      </w:pPr>
      <w:rPr>
        <w:rFonts w:ascii="Arial" w:hAnsi="Arial" w:hint="default"/>
      </w:rPr>
    </w:lvl>
    <w:lvl w:ilvl="6" w:tplc="112C3C82" w:tentative="1">
      <w:start w:val="1"/>
      <w:numFmt w:val="bullet"/>
      <w:lvlText w:val="•"/>
      <w:lvlJc w:val="left"/>
      <w:pPr>
        <w:tabs>
          <w:tab w:val="num" w:pos="5040"/>
        </w:tabs>
        <w:ind w:left="5040" w:hanging="360"/>
      </w:pPr>
      <w:rPr>
        <w:rFonts w:ascii="Arial" w:hAnsi="Arial" w:hint="default"/>
      </w:rPr>
    </w:lvl>
    <w:lvl w:ilvl="7" w:tplc="B5226594" w:tentative="1">
      <w:start w:val="1"/>
      <w:numFmt w:val="bullet"/>
      <w:lvlText w:val="•"/>
      <w:lvlJc w:val="left"/>
      <w:pPr>
        <w:tabs>
          <w:tab w:val="num" w:pos="5760"/>
        </w:tabs>
        <w:ind w:left="5760" w:hanging="360"/>
      </w:pPr>
      <w:rPr>
        <w:rFonts w:ascii="Arial" w:hAnsi="Arial" w:hint="default"/>
      </w:rPr>
    </w:lvl>
    <w:lvl w:ilvl="8" w:tplc="4F9EDCFC" w:tentative="1">
      <w:start w:val="1"/>
      <w:numFmt w:val="bullet"/>
      <w:lvlText w:val="•"/>
      <w:lvlJc w:val="left"/>
      <w:pPr>
        <w:tabs>
          <w:tab w:val="num" w:pos="6480"/>
        </w:tabs>
        <w:ind w:left="6480" w:hanging="360"/>
      </w:pPr>
      <w:rPr>
        <w:rFonts w:ascii="Arial" w:hAnsi="Arial" w:hint="default"/>
      </w:rPr>
    </w:lvl>
  </w:abstractNum>
  <w:abstractNum w:abstractNumId="2">
    <w:nsid w:val="653E357B"/>
    <w:multiLevelType w:val="hybridMultilevel"/>
    <w:tmpl w:val="CB9834C8"/>
    <w:lvl w:ilvl="0" w:tplc="65CCA900">
      <w:start w:val="1"/>
      <w:numFmt w:val="bullet"/>
      <w:lvlText w:val="–"/>
      <w:lvlJc w:val="left"/>
      <w:pPr>
        <w:tabs>
          <w:tab w:val="num" w:pos="720"/>
        </w:tabs>
        <w:ind w:left="720" w:hanging="360"/>
      </w:pPr>
      <w:rPr>
        <w:rFonts w:ascii="Arial" w:hAnsi="Arial" w:hint="default"/>
      </w:rPr>
    </w:lvl>
    <w:lvl w:ilvl="1" w:tplc="12AA7426">
      <w:start w:val="1"/>
      <w:numFmt w:val="bullet"/>
      <w:lvlText w:val="–"/>
      <w:lvlJc w:val="left"/>
      <w:pPr>
        <w:tabs>
          <w:tab w:val="num" w:pos="1440"/>
        </w:tabs>
        <w:ind w:left="1440" w:hanging="360"/>
      </w:pPr>
      <w:rPr>
        <w:rFonts w:ascii="Arial" w:hAnsi="Arial" w:hint="default"/>
      </w:rPr>
    </w:lvl>
    <w:lvl w:ilvl="2" w:tplc="5C046E28" w:tentative="1">
      <w:start w:val="1"/>
      <w:numFmt w:val="bullet"/>
      <w:lvlText w:val="–"/>
      <w:lvlJc w:val="left"/>
      <w:pPr>
        <w:tabs>
          <w:tab w:val="num" w:pos="2160"/>
        </w:tabs>
        <w:ind w:left="2160" w:hanging="360"/>
      </w:pPr>
      <w:rPr>
        <w:rFonts w:ascii="Arial" w:hAnsi="Arial" w:hint="default"/>
      </w:rPr>
    </w:lvl>
    <w:lvl w:ilvl="3" w:tplc="8A06AD26" w:tentative="1">
      <w:start w:val="1"/>
      <w:numFmt w:val="bullet"/>
      <w:lvlText w:val="–"/>
      <w:lvlJc w:val="left"/>
      <w:pPr>
        <w:tabs>
          <w:tab w:val="num" w:pos="2880"/>
        </w:tabs>
        <w:ind w:left="2880" w:hanging="360"/>
      </w:pPr>
      <w:rPr>
        <w:rFonts w:ascii="Arial" w:hAnsi="Arial" w:hint="default"/>
      </w:rPr>
    </w:lvl>
    <w:lvl w:ilvl="4" w:tplc="3AF63A00" w:tentative="1">
      <w:start w:val="1"/>
      <w:numFmt w:val="bullet"/>
      <w:lvlText w:val="–"/>
      <w:lvlJc w:val="left"/>
      <w:pPr>
        <w:tabs>
          <w:tab w:val="num" w:pos="3600"/>
        </w:tabs>
        <w:ind w:left="3600" w:hanging="360"/>
      </w:pPr>
      <w:rPr>
        <w:rFonts w:ascii="Arial" w:hAnsi="Arial" w:hint="default"/>
      </w:rPr>
    </w:lvl>
    <w:lvl w:ilvl="5" w:tplc="726275C0" w:tentative="1">
      <w:start w:val="1"/>
      <w:numFmt w:val="bullet"/>
      <w:lvlText w:val="–"/>
      <w:lvlJc w:val="left"/>
      <w:pPr>
        <w:tabs>
          <w:tab w:val="num" w:pos="4320"/>
        </w:tabs>
        <w:ind w:left="4320" w:hanging="360"/>
      </w:pPr>
      <w:rPr>
        <w:rFonts w:ascii="Arial" w:hAnsi="Arial" w:hint="default"/>
      </w:rPr>
    </w:lvl>
    <w:lvl w:ilvl="6" w:tplc="CD086556" w:tentative="1">
      <w:start w:val="1"/>
      <w:numFmt w:val="bullet"/>
      <w:lvlText w:val="–"/>
      <w:lvlJc w:val="left"/>
      <w:pPr>
        <w:tabs>
          <w:tab w:val="num" w:pos="5040"/>
        </w:tabs>
        <w:ind w:left="5040" w:hanging="360"/>
      </w:pPr>
      <w:rPr>
        <w:rFonts w:ascii="Arial" w:hAnsi="Arial" w:hint="default"/>
      </w:rPr>
    </w:lvl>
    <w:lvl w:ilvl="7" w:tplc="0EE6DDB0" w:tentative="1">
      <w:start w:val="1"/>
      <w:numFmt w:val="bullet"/>
      <w:lvlText w:val="–"/>
      <w:lvlJc w:val="left"/>
      <w:pPr>
        <w:tabs>
          <w:tab w:val="num" w:pos="5760"/>
        </w:tabs>
        <w:ind w:left="5760" w:hanging="360"/>
      </w:pPr>
      <w:rPr>
        <w:rFonts w:ascii="Arial" w:hAnsi="Arial" w:hint="default"/>
      </w:rPr>
    </w:lvl>
    <w:lvl w:ilvl="8" w:tplc="4242300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13E"/>
    <w:rsid w:val="00044DCC"/>
    <w:rsid w:val="00046670"/>
    <w:rsid w:val="00051211"/>
    <w:rsid w:val="0006765E"/>
    <w:rsid w:val="000B362F"/>
    <w:rsid w:val="000E4C8E"/>
    <w:rsid w:val="0010413E"/>
    <w:rsid w:val="001265D9"/>
    <w:rsid w:val="00126ACD"/>
    <w:rsid w:val="00150312"/>
    <w:rsid w:val="00156547"/>
    <w:rsid w:val="001614F0"/>
    <w:rsid w:val="0016364D"/>
    <w:rsid w:val="001A029D"/>
    <w:rsid w:val="001A52AA"/>
    <w:rsid w:val="001C16E3"/>
    <w:rsid w:val="001E4B42"/>
    <w:rsid w:val="001F37C7"/>
    <w:rsid w:val="00200ECD"/>
    <w:rsid w:val="00216780"/>
    <w:rsid w:val="002235F2"/>
    <w:rsid w:val="00225344"/>
    <w:rsid w:val="002273D7"/>
    <w:rsid w:val="002402F7"/>
    <w:rsid w:val="00241C42"/>
    <w:rsid w:val="002444E0"/>
    <w:rsid w:val="0027631C"/>
    <w:rsid w:val="00280316"/>
    <w:rsid w:val="002B677A"/>
    <w:rsid w:val="002B7789"/>
    <w:rsid w:val="002C31B3"/>
    <w:rsid w:val="002D6D6D"/>
    <w:rsid w:val="00330431"/>
    <w:rsid w:val="00336D2F"/>
    <w:rsid w:val="00340FC6"/>
    <w:rsid w:val="00353706"/>
    <w:rsid w:val="00355E45"/>
    <w:rsid w:val="0036551C"/>
    <w:rsid w:val="00384796"/>
    <w:rsid w:val="003A5288"/>
    <w:rsid w:val="003A7E03"/>
    <w:rsid w:val="003B6542"/>
    <w:rsid w:val="003B76E4"/>
    <w:rsid w:val="003C19A9"/>
    <w:rsid w:val="003C50EC"/>
    <w:rsid w:val="003D05A5"/>
    <w:rsid w:val="003D2E38"/>
    <w:rsid w:val="003E01B6"/>
    <w:rsid w:val="0040168A"/>
    <w:rsid w:val="00415FD2"/>
    <w:rsid w:val="00493662"/>
    <w:rsid w:val="004936BA"/>
    <w:rsid w:val="004B33CB"/>
    <w:rsid w:val="004C349B"/>
    <w:rsid w:val="004D1C8E"/>
    <w:rsid w:val="004D343B"/>
    <w:rsid w:val="005002D3"/>
    <w:rsid w:val="00522804"/>
    <w:rsid w:val="00522B70"/>
    <w:rsid w:val="00533D82"/>
    <w:rsid w:val="0057702F"/>
    <w:rsid w:val="005908D2"/>
    <w:rsid w:val="005A24A4"/>
    <w:rsid w:val="005A5586"/>
    <w:rsid w:val="005C09F0"/>
    <w:rsid w:val="005C21E0"/>
    <w:rsid w:val="0066777F"/>
    <w:rsid w:val="00677C2D"/>
    <w:rsid w:val="006A5B02"/>
    <w:rsid w:val="006D2CB3"/>
    <w:rsid w:val="00707A32"/>
    <w:rsid w:val="00713F51"/>
    <w:rsid w:val="00730626"/>
    <w:rsid w:val="00757ABB"/>
    <w:rsid w:val="007C1A29"/>
    <w:rsid w:val="007C7A48"/>
    <w:rsid w:val="007D367A"/>
    <w:rsid w:val="007D7312"/>
    <w:rsid w:val="0081567E"/>
    <w:rsid w:val="00823240"/>
    <w:rsid w:val="00847DF5"/>
    <w:rsid w:val="00851894"/>
    <w:rsid w:val="00871151"/>
    <w:rsid w:val="00872B87"/>
    <w:rsid w:val="008931C7"/>
    <w:rsid w:val="008A5E94"/>
    <w:rsid w:val="008B58A9"/>
    <w:rsid w:val="008B6EE1"/>
    <w:rsid w:val="00921CAF"/>
    <w:rsid w:val="00931A88"/>
    <w:rsid w:val="00947164"/>
    <w:rsid w:val="0095338C"/>
    <w:rsid w:val="009772C2"/>
    <w:rsid w:val="00984C36"/>
    <w:rsid w:val="009D4584"/>
    <w:rsid w:val="00A13524"/>
    <w:rsid w:val="00A15592"/>
    <w:rsid w:val="00A20A7C"/>
    <w:rsid w:val="00A35A10"/>
    <w:rsid w:val="00A37EBF"/>
    <w:rsid w:val="00A4155E"/>
    <w:rsid w:val="00A44E50"/>
    <w:rsid w:val="00A44F86"/>
    <w:rsid w:val="00A47593"/>
    <w:rsid w:val="00A51BB7"/>
    <w:rsid w:val="00A679AD"/>
    <w:rsid w:val="00A96D61"/>
    <w:rsid w:val="00AC57E5"/>
    <w:rsid w:val="00AC5997"/>
    <w:rsid w:val="00AD4729"/>
    <w:rsid w:val="00AF4BB2"/>
    <w:rsid w:val="00B04F72"/>
    <w:rsid w:val="00B07790"/>
    <w:rsid w:val="00B20431"/>
    <w:rsid w:val="00B26457"/>
    <w:rsid w:val="00B30F61"/>
    <w:rsid w:val="00B358DE"/>
    <w:rsid w:val="00B47CDC"/>
    <w:rsid w:val="00B771C6"/>
    <w:rsid w:val="00B82F8E"/>
    <w:rsid w:val="00B9169F"/>
    <w:rsid w:val="00B9194F"/>
    <w:rsid w:val="00BB4368"/>
    <w:rsid w:val="00BC1957"/>
    <w:rsid w:val="00BC5A86"/>
    <w:rsid w:val="00BC5D4C"/>
    <w:rsid w:val="00BD3704"/>
    <w:rsid w:val="00BE1B8D"/>
    <w:rsid w:val="00BE68CD"/>
    <w:rsid w:val="00BF1220"/>
    <w:rsid w:val="00C018EA"/>
    <w:rsid w:val="00C06ECA"/>
    <w:rsid w:val="00C331E6"/>
    <w:rsid w:val="00C54C2B"/>
    <w:rsid w:val="00C61624"/>
    <w:rsid w:val="00C74A4A"/>
    <w:rsid w:val="00C94AAB"/>
    <w:rsid w:val="00CC40A8"/>
    <w:rsid w:val="00CF1C96"/>
    <w:rsid w:val="00D16699"/>
    <w:rsid w:val="00D368E7"/>
    <w:rsid w:val="00D474DD"/>
    <w:rsid w:val="00D7747B"/>
    <w:rsid w:val="00D858C7"/>
    <w:rsid w:val="00D9049B"/>
    <w:rsid w:val="00DA4CDB"/>
    <w:rsid w:val="00DC7669"/>
    <w:rsid w:val="00DD1E41"/>
    <w:rsid w:val="00DF61AC"/>
    <w:rsid w:val="00DF7700"/>
    <w:rsid w:val="00E03472"/>
    <w:rsid w:val="00E15E43"/>
    <w:rsid w:val="00E16C94"/>
    <w:rsid w:val="00E50532"/>
    <w:rsid w:val="00E558CA"/>
    <w:rsid w:val="00E6382C"/>
    <w:rsid w:val="00EB3353"/>
    <w:rsid w:val="00EE0DC2"/>
    <w:rsid w:val="00EE3044"/>
    <w:rsid w:val="00EE7667"/>
    <w:rsid w:val="00EF1D8A"/>
    <w:rsid w:val="00F23313"/>
    <w:rsid w:val="00F8687B"/>
    <w:rsid w:val="00F94D08"/>
    <w:rsid w:val="00FA140D"/>
    <w:rsid w:val="00FD215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C1F37"/>
  <w15:docId w15:val="{3D4EE7E2-FBC6-4680-AB76-2747B670F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4">
    <w:name w:val="heading 4"/>
    <w:basedOn w:val="Normal"/>
    <w:link w:val="Heading4Char"/>
    <w:uiPriority w:val="9"/>
    <w:qFormat/>
    <w:rsid w:val="00851894"/>
    <w:pPr>
      <w:spacing w:before="100" w:beforeAutospacing="1" w:after="100" w:afterAutospacing="1" w:line="240" w:lineRule="auto"/>
      <w:outlineLvl w:val="3"/>
    </w:pPr>
    <w:rPr>
      <w:rFonts w:ascii="Times New Roman" w:eastAsia="Times New Roman" w:hAnsi="Times New Roman" w:cs="Times New Roman"/>
      <w:b/>
      <w:bCs/>
      <w:sz w:val="24"/>
      <w:szCs w:val="24"/>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13E"/>
  </w:style>
  <w:style w:type="paragraph" w:styleId="Footer">
    <w:name w:val="footer"/>
    <w:basedOn w:val="Normal"/>
    <w:link w:val="FooterChar"/>
    <w:uiPriority w:val="99"/>
    <w:unhideWhenUsed/>
    <w:rsid w:val="00104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13E"/>
  </w:style>
  <w:style w:type="paragraph" w:styleId="BalloonText">
    <w:name w:val="Balloon Text"/>
    <w:basedOn w:val="Normal"/>
    <w:link w:val="BalloonTextChar"/>
    <w:uiPriority w:val="99"/>
    <w:semiHidden/>
    <w:unhideWhenUsed/>
    <w:rsid w:val="00104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13E"/>
    <w:rPr>
      <w:rFonts w:ascii="Tahoma" w:hAnsi="Tahoma" w:cs="Tahoma"/>
      <w:sz w:val="16"/>
      <w:szCs w:val="16"/>
    </w:rPr>
  </w:style>
  <w:style w:type="paragraph" w:styleId="ListParagraph">
    <w:name w:val="List Paragraph"/>
    <w:basedOn w:val="Normal"/>
    <w:uiPriority w:val="34"/>
    <w:qFormat/>
    <w:rsid w:val="00D858C7"/>
    <w:pPr>
      <w:spacing w:after="0" w:line="240" w:lineRule="auto"/>
      <w:ind w:left="720"/>
    </w:pPr>
    <w:rPr>
      <w:rFonts w:ascii="Calibri" w:eastAsia="Calibri" w:hAnsi="Calibri" w:cs="Calibri"/>
    </w:rPr>
  </w:style>
  <w:style w:type="paragraph" w:styleId="NormalWeb">
    <w:name w:val="Normal (Web)"/>
    <w:basedOn w:val="Normal"/>
    <w:uiPriority w:val="99"/>
    <w:unhideWhenUsed/>
    <w:rsid w:val="00D858C7"/>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unhideWhenUsed/>
    <w:rsid w:val="003B6542"/>
    <w:rPr>
      <w:color w:val="0000FF"/>
      <w:u w:val="single"/>
    </w:rPr>
  </w:style>
  <w:style w:type="character" w:customStyle="1" w:styleId="apple-converted-space">
    <w:name w:val="apple-converted-space"/>
    <w:basedOn w:val="DefaultParagraphFont"/>
    <w:rsid w:val="005908D2"/>
  </w:style>
  <w:style w:type="character" w:styleId="Emphasis">
    <w:name w:val="Emphasis"/>
    <w:basedOn w:val="DefaultParagraphFont"/>
    <w:uiPriority w:val="20"/>
    <w:qFormat/>
    <w:rsid w:val="005908D2"/>
    <w:rPr>
      <w:i/>
      <w:iCs/>
    </w:rPr>
  </w:style>
  <w:style w:type="paragraph" w:customStyle="1" w:styleId="Default">
    <w:name w:val="Default"/>
    <w:rsid w:val="00947164"/>
    <w:pPr>
      <w:autoSpaceDE w:val="0"/>
      <w:autoSpaceDN w:val="0"/>
      <w:adjustRightInd w:val="0"/>
      <w:spacing w:after="0" w:line="240" w:lineRule="auto"/>
    </w:pPr>
    <w:rPr>
      <w:rFonts w:ascii="Calibri" w:eastAsia="Times New Roman" w:hAnsi="Calibri" w:cs="Calibri"/>
      <w:color w:val="000000"/>
      <w:sz w:val="24"/>
      <w:szCs w:val="24"/>
      <w:lang w:val="en-CA" w:eastAsia="en-CA"/>
    </w:rPr>
  </w:style>
  <w:style w:type="character" w:customStyle="1" w:styleId="Heading4Char">
    <w:name w:val="Heading 4 Char"/>
    <w:basedOn w:val="DefaultParagraphFont"/>
    <w:link w:val="Heading4"/>
    <w:uiPriority w:val="9"/>
    <w:rsid w:val="00851894"/>
    <w:rPr>
      <w:rFonts w:ascii="Times New Roman" w:eastAsia="Times New Roman" w:hAnsi="Times New Roman" w:cs="Times New Roman"/>
      <w:b/>
      <w:bCs/>
      <w:sz w:val="24"/>
      <w:szCs w:val="24"/>
      <w:lang w:eastAsia="en-ZA"/>
    </w:rPr>
  </w:style>
  <w:style w:type="character" w:customStyle="1" w:styleId="Mention1">
    <w:name w:val="Mention1"/>
    <w:basedOn w:val="DefaultParagraphFont"/>
    <w:uiPriority w:val="99"/>
    <w:semiHidden/>
    <w:unhideWhenUsed/>
    <w:rsid w:val="00713F5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24849">
      <w:bodyDiv w:val="1"/>
      <w:marLeft w:val="0"/>
      <w:marRight w:val="0"/>
      <w:marTop w:val="0"/>
      <w:marBottom w:val="0"/>
      <w:divBdr>
        <w:top w:val="none" w:sz="0" w:space="0" w:color="auto"/>
        <w:left w:val="none" w:sz="0" w:space="0" w:color="auto"/>
        <w:bottom w:val="none" w:sz="0" w:space="0" w:color="auto"/>
        <w:right w:val="none" w:sz="0" w:space="0" w:color="auto"/>
      </w:divBdr>
    </w:div>
    <w:div w:id="364411640">
      <w:bodyDiv w:val="1"/>
      <w:marLeft w:val="0"/>
      <w:marRight w:val="0"/>
      <w:marTop w:val="0"/>
      <w:marBottom w:val="0"/>
      <w:divBdr>
        <w:top w:val="none" w:sz="0" w:space="0" w:color="auto"/>
        <w:left w:val="none" w:sz="0" w:space="0" w:color="auto"/>
        <w:bottom w:val="none" w:sz="0" w:space="0" w:color="auto"/>
        <w:right w:val="none" w:sz="0" w:space="0" w:color="auto"/>
      </w:divBdr>
      <w:divsChild>
        <w:div w:id="1365054543">
          <w:marLeft w:val="446"/>
          <w:marRight w:val="0"/>
          <w:marTop w:val="0"/>
          <w:marBottom w:val="0"/>
          <w:divBdr>
            <w:top w:val="none" w:sz="0" w:space="0" w:color="auto"/>
            <w:left w:val="none" w:sz="0" w:space="0" w:color="auto"/>
            <w:bottom w:val="none" w:sz="0" w:space="0" w:color="auto"/>
            <w:right w:val="none" w:sz="0" w:space="0" w:color="auto"/>
          </w:divBdr>
        </w:div>
      </w:divsChild>
    </w:div>
    <w:div w:id="489517823">
      <w:bodyDiv w:val="1"/>
      <w:marLeft w:val="0"/>
      <w:marRight w:val="0"/>
      <w:marTop w:val="0"/>
      <w:marBottom w:val="0"/>
      <w:divBdr>
        <w:top w:val="none" w:sz="0" w:space="0" w:color="auto"/>
        <w:left w:val="none" w:sz="0" w:space="0" w:color="auto"/>
        <w:bottom w:val="none" w:sz="0" w:space="0" w:color="auto"/>
        <w:right w:val="none" w:sz="0" w:space="0" w:color="auto"/>
      </w:divBdr>
    </w:div>
    <w:div w:id="523639269">
      <w:bodyDiv w:val="1"/>
      <w:marLeft w:val="0"/>
      <w:marRight w:val="0"/>
      <w:marTop w:val="0"/>
      <w:marBottom w:val="0"/>
      <w:divBdr>
        <w:top w:val="none" w:sz="0" w:space="0" w:color="auto"/>
        <w:left w:val="none" w:sz="0" w:space="0" w:color="auto"/>
        <w:bottom w:val="none" w:sz="0" w:space="0" w:color="auto"/>
        <w:right w:val="none" w:sz="0" w:space="0" w:color="auto"/>
      </w:divBdr>
    </w:div>
    <w:div w:id="542596766">
      <w:bodyDiv w:val="1"/>
      <w:marLeft w:val="0"/>
      <w:marRight w:val="0"/>
      <w:marTop w:val="0"/>
      <w:marBottom w:val="0"/>
      <w:divBdr>
        <w:top w:val="none" w:sz="0" w:space="0" w:color="auto"/>
        <w:left w:val="none" w:sz="0" w:space="0" w:color="auto"/>
        <w:bottom w:val="none" w:sz="0" w:space="0" w:color="auto"/>
        <w:right w:val="none" w:sz="0" w:space="0" w:color="auto"/>
      </w:divBdr>
    </w:div>
    <w:div w:id="595405718">
      <w:bodyDiv w:val="1"/>
      <w:marLeft w:val="0"/>
      <w:marRight w:val="0"/>
      <w:marTop w:val="0"/>
      <w:marBottom w:val="0"/>
      <w:divBdr>
        <w:top w:val="none" w:sz="0" w:space="0" w:color="auto"/>
        <w:left w:val="none" w:sz="0" w:space="0" w:color="auto"/>
        <w:bottom w:val="none" w:sz="0" w:space="0" w:color="auto"/>
        <w:right w:val="none" w:sz="0" w:space="0" w:color="auto"/>
      </w:divBdr>
    </w:div>
    <w:div w:id="799959014">
      <w:bodyDiv w:val="1"/>
      <w:marLeft w:val="0"/>
      <w:marRight w:val="0"/>
      <w:marTop w:val="0"/>
      <w:marBottom w:val="0"/>
      <w:divBdr>
        <w:top w:val="none" w:sz="0" w:space="0" w:color="auto"/>
        <w:left w:val="none" w:sz="0" w:space="0" w:color="auto"/>
        <w:bottom w:val="none" w:sz="0" w:space="0" w:color="auto"/>
        <w:right w:val="none" w:sz="0" w:space="0" w:color="auto"/>
      </w:divBdr>
    </w:div>
    <w:div w:id="930314676">
      <w:bodyDiv w:val="1"/>
      <w:marLeft w:val="0"/>
      <w:marRight w:val="0"/>
      <w:marTop w:val="0"/>
      <w:marBottom w:val="0"/>
      <w:divBdr>
        <w:top w:val="none" w:sz="0" w:space="0" w:color="auto"/>
        <w:left w:val="none" w:sz="0" w:space="0" w:color="auto"/>
        <w:bottom w:val="none" w:sz="0" w:space="0" w:color="auto"/>
        <w:right w:val="none" w:sz="0" w:space="0" w:color="auto"/>
      </w:divBdr>
    </w:div>
    <w:div w:id="1467165891">
      <w:bodyDiv w:val="1"/>
      <w:marLeft w:val="0"/>
      <w:marRight w:val="0"/>
      <w:marTop w:val="0"/>
      <w:marBottom w:val="0"/>
      <w:divBdr>
        <w:top w:val="none" w:sz="0" w:space="0" w:color="auto"/>
        <w:left w:val="none" w:sz="0" w:space="0" w:color="auto"/>
        <w:bottom w:val="none" w:sz="0" w:space="0" w:color="auto"/>
        <w:right w:val="none" w:sz="0" w:space="0" w:color="auto"/>
      </w:divBdr>
    </w:div>
    <w:div w:id="1487164384">
      <w:bodyDiv w:val="1"/>
      <w:marLeft w:val="0"/>
      <w:marRight w:val="0"/>
      <w:marTop w:val="0"/>
      <w:marBottom w:val="0"/>
      <w:divBdr>
        <w:top w:val="none" w:sz="0" w:space="0" w:color="auto"/>
        <w:left w:val="none" w:sz="0" w:space="0" w:color="auto"/>
        <w:bottom w:val="none" w:sz="0" w:space="0" w:color="auto"/>
        <w:right w:val="none" w:sz="0" w:space="0" w:color="auto"/>
      </w:divBdr>
      <w:divsChild>
        <w:div w:id="1434007825">
          <w:marLeft w:val="0"/>
          <w:marRight w:val="0"/>
          <w:marTop w:val="0"/>
          <w:marBottom w:val="0"/>
          <w:divBdr>
            <w:top w:val="none" w:sz="0" w:space="0" w:color="auto"/>
            <w:left w:val="none" w:sz="0" w:space="0" w:color="auto"/>
            <w:bottom w:val="none" w:sz="0" w:space="0" w:color="auto"/>
            <w:right w:val="none" w:sz="0" w:space="0" w:color="auto"/>
          </w:divBdr>
          <w:divsChild>
            <w:div w:id="295337005">
              <w:marLeft w:val="0"/>
              <w:marRight w:val="0"/>
              <w:marTop w:val="0"/>
              <w:marBottom w:val="0"/>
              <w:divBdr>
                <w:top w:val="none" w:sz="0" w:space="0" w:color="auto"/>
                <w:left w:val="none" w:sz="0" w:space="0" w:color="auto"/>
                <w:bottom w:val="none" w:sz="0" w:space="0" w:color="auto"/>
                <w:right w:val="none" w:sz="0" w:space="0" w:color="auto"/>
              </w:divBdr>
            </w:div>
            <w:div w:id="20228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19166">
      <w:bodyDiv w:val="1"/>
      <w:marLeft w:val="0"/>
      <w:marRight w:val="0"/>
      <w:marTop w:val="0"/>
      <w:marBottom w:val="0"/>
      <w:divBdr>
        <w:top w:val="none" w:sz="0" w:space="0" w:color="auto"/>
        <w:left w:val="none" w:sz="0" w:space="0" w:color="auto"/>
        <w:bottom w:val="none" w:sz="0" w:space="0" w:color="auto"/>
        <w:right w:val="none" w:sz="0" w:space="0" w:color="auto"/>
      </w:divBdr>
    </w:div>
    <w:div w:id="1610890294">
      <w:bodyDiv w:val="1"/>
      <w:marLeft w:val="0"/>
      <w:marRight w:val="0"/>
      <w:marTop w:val="0"/>
      <w:marBottom w:val="0"/>
      <w:divBdr>
        <w:top w:val="none" w:sz="0" w:space="0" w:color="auto"/>
        <w:left w:val="none" w:sz="0" w:space="0" w:color="auto"/>
        <w:bottom w:val="none" w:sz="0" w:space="0" w:color="auto"/>
        <w:right w:val="none" w:sz="0" w:space="0" w:color="auto"/>
      </w:divBdr>
    </w:div>
    <w:div w:id="1622107552">
      <w:bodyDiv w:val="1"/>
      <w:marLeft w:val="0"/>
      <w:marRight w:val="0"/>
      <w:marTop w:val="0"/>
      <w:marBottom w:val="0"/>
      <w:divBdr>
        <w:top w:val="none" w:sz="0" w:space="0" w:color="auto"/>
        <w:left w:val="none" w:sz="0" w:space="0" w:color="auto"/>
        <w:bottom w:val="none" w:sz="0" w:space="0" w:color="auto"/>
        <w:right w:val="none" w:sz="0" w:space="0" w:color="auto"/>
      </w:divBdr>
    </w:div>
    <w:div w:id="1651445767">
      <w:bodyDiv w:val="1"/>
      <w:marLeft w:val="0"/>
      <w:marRight w:val="0"/>
      <w:marTop w:val="0"/>
      <w:marBottom w:val="0"/>
      <w:divBdr>
        <w:top w:val="none" w:sz="0" w:space="0" w:color="auto"/>
        <w:left w:val="none" w:sz="0" w:space="0" w:color="auto"/>
        <w:bottom w:val="none" w:sz="0" w:space="0" w:color="auto"/>
        <w:right w:val="none" w:sz="0" w:space="0" w:color="auto"/>
      </w:divBdr>
    </w:div>
    <w:div w:id="1773436105">
      <w:bodyDiv w:val="1"/>
      <w:marLeft w:val="0"/>
      <w:marRight w:val="0"/>
      <w:marTop w:val="0"/>
      <w:marBottom w:val="0"/>
      <w:divBdr>
        <w:top w:val="none" w:sz="0" w:space="0" w:color="auto"/>
        <w:left w:val="none" w:sz="0" w:space="0" w:color="auto"/>
        <w:bottom w:val="none" w:sz="0" w:space="0" w:color="auto"/>
        <w:right w:val="none" w:sz="0" w:space="0" w:color="auto"/>
      </w:divBdr>
    </w:div>
    <w:div w:id="1793745820">
      <w:bodyDiv w:val="1"/>
      <w:marLeft w:val="0"/>
      <w:marRight w:val="0"/>
      <w:marTop w:val="0"/>
      <w:marBottom w:val="0"/>
      <w:divBdr>
        <w:top w:val="none" w:sz="0" w:space="0" w:color="auto"/>
        <w:left w:val="none" w:sz="0" w:space="0" w:color="auto"/>
        <w:bottom w:val="none" w:sz="0" w:space="0" w:color="auto"/>
        <w:right w:val="none" w:sz="0" w:space="0" w:color="auto"/>
      </w:divBdr>
    </w:div>
    <w:div w:id="1884096177">
      <w:bodyDiv w:val="1"/>
      <w:marLeft w:val="0"/>
      <w:marRight w:val="0"/>
      <w:marTop w:val="0"/>
      <w:marBottom w:val="0"/>
      <w:divBdr>
        <w:top w:val="none" w:sz="0" w:space="0" w:color="auto"/>
        <w:left w:val="none" w:sz="0" w:space="0" w:color="auto"/>
        <w:bottom w:val="none" w:sz="0" w:space="0" w:color="auto"/>
        <w:right w:val="none" w:sz="0" w:space="0" w:color="auto"/>
      </w:divBdr>
    </w:div>
    <w:div w:id="1963726615">
      <w:bodyDiv w:val="1"/>
      <w:marLeft w:val="0"/>
      <w:marRight w:val="0"/>
      <w:marTop w:val="0"/>
      <w:marBottom w:val="0"/>
      <w:divBdr>
        <w:top w:val="none" w:sz="0" w:space="0" w:color="auto"/>
        <w:left w:val="none" w:sz="0" w:space="0" w:color="auto"/>
        <w:bottom w:val="none" w:sz="0" w:space="0" w:color="auto"/>
        <w:right w:val="none" w:sz="0" w:space="0" w:color="auto"/>
      </w:divBdr>
    </w:div>
    <w:div w:id="1982886641">
      <w:bodyDiv w:val="1"/>
      <w:marLeft w:val="0"/>
      <w:marRight w:val="0"/>
      <w:marTop w:val="0"/>
      <w:marBottom w:val="0"/>
      <w:divBdr>
        <w:top w:val="none" w:sz="0" w:space="0" w:color="auto"/>
        <w:left w:val="none" w:sz="0" w:space="0" w:color="auto"/>
        <w:bottom w:val="none" w:sz="0" w:space="0" w:color="auto"/>
        <w:right w:val="none" w:sz="0" w:space="0" w:color="auto"/>
      </w:divBdr>
      <w:divsChild>
        <w:div w:id="1382096254">
          <w:marLeft w:val="1166"/>
          <w:marRight w:val="0"/>
          <w:marTop w:val="77"/>
          <w:marBottom w:val="0"/>
          <w:divBdr>
            <w:top w:val="none" w:sz="0" w:space="0" w:color="auto"/>
            <w:left w:val="none" w:sz="0" w:space="0" w:color="auto"/>
            <w:bottom w:val="none" w:sz="0" w:space="0" w:color="auto"/>
            <w:right w:val="none" w:sz="0" w:space="0" w:color="auto"/>
          </w:divBdr>
        </w:div>
      </w:divsChild>
    </w:div>
    <w:div w:id="2098208109">
      <w:bodyDiv w:val="1"/>
      <w:marLeft w:val="0"/>
      <w:marRight w:val="0"/>
      <w:marTop w:val="0"/>
      <w:marBottom w:val="0"/>
      <w:divBdr>
        <w:top w:val="none" w:sz="0" w:space="0" w:color="auto"/>
        <w:left w:val="none" w:sz="0" w:space="0" w:color="auto"/>
        <w:bottom w:val="none" w:sz="0" w:space="0" w:color="auto"/>
        <w:right w:val="none" w:sz="0" w:space="0" w:color="auto"/>
      </w:divBdr>
      <w:divsChild>
        <w:div w:id="202207953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ransnetnationalportsauthority.net" TargetMode="External"/><Relationship Id="rId12" Type="http://schemas.openxmlformats.org/officeDocument/2006/relationships/image" Target="media/image5.jpeg"/><Relationship Id="rId13" Type="http://schemas.openxmlformats.org/officeDocument/2006/relationships/footer" Target="footer1.xml"/><Relationship Id="rId14" Type="http://schemas.openxmlformats.org/officeDocument/2006/relationships/hyperlink" Target="mailto:ayanda.mantshongo@transnet.net" TargetMode="External"/><Relationship Id="rId15" Type="http://schemas.openxmlformats.org/officeDocument/2006/relationships/hyperlink" Target="mailto:lucindah@sa-shipyards.co.za"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730</Words>
  <Characters>4166</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0044653</dc:creator>
  <cp:lastModifiedBy>Priscilla Moroke</cp:lastModifiedBy>
  <cp:revision>2</cp:revision>
  <cp:lastPrinted>2017-08-23T10:52:00Z</cp:lastPrinted>
  <dcterms:created xsi:type="dcterms:W3CDTF">2017-08-24T07:24:00Z</dcterms:created>
  <dcterms:modified xsi:type="dcterms:W3CDTF">2017-08-24T07:24:00Z</dcterms:modified>
</cp:coreProperties>
</file>