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51D542" w14:textId="77777777" w:rsidR="00365D95" w:rsidRPr="00AE0260" w:rsidRDefault="00365D95" w:rsidP="00365D95">
      <w:pPr>
        <w:spacing w:line="360" w:lineRule="auto"/>
        <w:ind w:left="1276"/>
        <w:jc w:val="both"/>
        <w:rPr>
          <w:rFonts w:cstheme="minorHAnsi"/>
          <w:lang w:eastAsia="en-ZA"/>
        </w:rPr>
      </w:pPr>
      <w:bookmarkStart w:id="0" w:name="_GoBack"/>
      <w:bookmarkEnd w:id="0"/>
      <w:r w:rsidRPr="00AE0260">
        <w:rPr>
          <w:rFonts w:cstheme="minorHAnsi"/>
          <w:lang w:eastAsia="en-ZA"/>
        </w:rPr>
        <w:t xml:space="preserve">Date of release </w:t>
      </w:r>
      <w:r w:rsidRPr="00AE0260">
        <w:rPr>
          <w:rFonts w:cstheme="minorHAnsi"/>
          <w:lang w:eastAsia="en-ZA"/>
        </w:rPr>
        <w:tab/>
      </w:r>
      <w:r w:rsidRPr="00AE0260">
        <w:rPr>
          <w:rFonts w:cstheme="minorHAnsi"/>
          <w:lang w:eastAsia="en-ZA"/>
        </w:rPr>
        <w:tab/>
        <w:t xml:space="preserve">: </w:t>
      </w:r>
      <w:r w:rsidRPr="00AE0260">
        <w:rPr>
          <w:rFonts w:cstheme="minorHAnsi"/>
          <w:lang w:eastAsia="en-ZA"/>
        </w:rPr>
        <w:tab/>
      </w:r>
      <w:r w:rsidR="00FE4E69">
        <w:rPr>
          <w:rFonts w:cstheme="minorHAnsi"/>
          <w:lang w:eastAsia="en-ZA"/>
        </w:rPr>
        <w:t>July 2017</w:t>
      </w:r>
    </w:p>
    <w:p w14:paraId="006EEF17" w14:textId="77777777" w:rsidR="00365D95" w:rsidRPr="00AE0260" w:rsidRDefault="00365D95" w:rsidP="00365D95">
      <w:pPr>
        <w:spacing w:line="360" w:lineRule="auto"/>
        <w:ind w:left="1276"/>
        <w:jc w:val="both"/>
        <w:rPr>
          <w:rFonts w:cstheme="minorHAnsi"/>
          <w:lang w:eastAsia="en-ZA"/>
        </w:rPr>
      </w:pPr>
      <w:r w:rsidRPr="00AE0260">
        <w:rPr>
          <w:rFonts w:cstheme="minorHAnsi"/>
          <w:lang w:eastAsia="en-ZA"/>
        </w:rPr>
        <w:t>Article Prepared by</w:t>
      </w:r>
      <w:r w:rsidRPr="00AE0260">
        <w:rPr>
          <w:rFonts w:cstheme="minorHAnsi"/>
          <w:lang w:eastAsia="en-ZA"/>
        </w:rPr>
        <w:tab/>
        <w:t xml:space="preserve">: </w:t>
      </w:r>
      <w:r w:rsidRPr="00AE0260">
        <w:rPr>
          <w:rFonts w:cstheme="minorHAnsi"/>
          <w:lang w:eastAsia="en-ZA"/>
        </w:rPr>
        <w:tab/>
      </w:r>
      <w:r w:rsidR="008A2205">
        <w:rPr>
          <w:rFonts w:cstheme="minorHAnsi"/>
          <w:lang w:eastAsia="en-ZA"/>
        </w:rPr>
        <w:t xml:space="preserve">Your </w:t>
      </w:r>
      <w:r w:rsidR="00B9151F">
        <w:rPr>
          <w:rFonts w:cstheme="minorHAnsi"/>
          <w:lang w:eastAsia="en-ZA"/>
        </w:rPr>
        <w:t>Brand Agency</w:t>
      </w:r>
    </w:p>
    <w:p w14:paraId="3AD6FBFB" w14:textId="1BB6DA9F" w:rsidR="00365D95" w:rsidRPr="00AE0260" w:rsidRDefault="00365D95" w:rsidP="00365D95">
      <w:pPr>
        <w:pBdr>
          <w:bottom w:val="single" w:sz="12" w:space="1" w:color="auto"/>
        </w:pBdr>
        <w:spacing w:line="360" w:lineRule="auto"/>
        <w:ind w:left="1276"/>
        <w:jc w:val="both"/>
        <w:rPr>
          <w:rFonts w:cstheme="minorHAnsi"/>
        </w:rPr>
      </w:pPr>
      <w:r w:rsidRPr="00AE0260">
        <w:rPr>
          <w:rFonts w:cstheme="minorHAnsi"/>
        </w:rPr>
        <w:t>Word Count</w:t>
      </w:r>
      <w:r w:rsidRPr="00AE0260">
        <w:rPr>
          <w:rFonts w:cstheme="minorHAnsi"/>
        </w:rPr>
        <w:tab/>
      </w:r>
      <w:r w:rsidRPr="00AE0260">
        <w:rPr>
          <w:rFonts w:cstheme="minorHAnsi"/>
        </w:rPr>
        <w:tab/>
        <w:t xml:space="preserve">: </w:t>
      </w:r>
      <w:r w:rsidRPr="00AE0260">
        <w:rPr>
          <w:rFonts w:cstheme="minorHAnsi"/>
        </w:rPr>
        <w:tab/>
      </w:r>
      <w:r w:rsidR="000E2536">
        <w:rPr>
          <w:rFonts w:cstheme="minorHAnsi"/>
        </w:rPr>
        <w:t>220</w:t>
      </w:r>
    </w:p>
    <w:p w14:paraId="648D8F9E" w14:textId="77777777" w:rsidR="00A903AB" w:rsidRPr="00A903AB" w:rsidRDefault="00365D95" w:rsidP="00AF427F">
      <w:pPr>
        <w:pBdr>
          <w:bottom w:val="single" w:sz="12" w:space="1" w:color="auto"/>
        </w:pBdr>
        <w:spacing w:line="360" w:lineRule="auto"/>
        <w:ind w:left="2880" w:hanging="1604"/>
        <w:jc w:val="both"/>
        <w:rPr>
          <w:rFonts w:cstheme="minorHAnsi"/>
          <w:color w:val="FF0000"/>
        </w:rPr>
      </w:pPr>
      <w:r w:rsidRPr="00AE0260">
        <w:rPr>
          <w:rFonts w:cstheme="minorHAnsi"/>
        </w:rPr>
        <w:t>Title of release</w:t>
      </w:r>
      <w:r w:rsidRPr="00AE0260">
        <w:rPr>
          <w:rFonts w:cstheme="minorHAnsi"/>
        </w:rPr>
        <w:tab/>
      </w:r>
      <w:r w:rsidRPr="00AE0260">
        <w:rPr>
          <w:rFonts w:cstheme="minorHAnsi"/>
        </w:rPr>
        <w:tab/>
        <w:t xml:space="preserve">: </w:t>
      </w:r>
      <w:r w:rsidRPr="00AE0260">
        <w:rPr>
          <w:rFonts w:cstheme="minorHAnsi"/>
        </w:rPr>
        <w:tab/>
      </w:r>
      <w:r w:rsidR="00FE4E69">
        <w:rPr>
          <w:rFonts w:cstheme="minorHAnsi"/>
        </w:rPr>
        <w:t>WACO and Citiq Prepaid Partnership</w:t>
      </w:r>
    </w:p>
    <w:p w14:paraId="25CB97FC" w14:textId="77777777" w:rsidR="00365D95" w:rsidRPr="00AE0260" w:rsidRDefault="00365D95" w:rsidP="00AF427F">
      <w:pPr>
        <w:pBdr>
          <w:bottom w:val="single" w:sz="12" w:space="1" w:color="auto"/>
        </w:pBdr>
        <w:spacing w:line="360" w:lineRule="auto"/>
        <w:ind w:left="2880" w:hanging="1604"/>
        <w:jc w:val="both"/>
        <w:rPr>
          <w:rFonts w:cstheme="minorHAnsi"/>
        </w:rPr>
      </w:pPr>
      <w:r w:rsidRPr="00AE0260">
        <w:rPr>
          <w:rFonts w:cstheme="minorHAnsi"/>
        </w:rPr>
        <w:t>Product / Service</w:t>
      </w:r>
      <w:r w:rsidR="00AF427F">
        <w:rPr>
          <w:rFonts w:cstheme="minorHAnsi"/>
        </w:rPr>
        <w:tab/>
      </w:r>
      <w:r w:rsidRPr="00AE0260">
        <w:rPr>
          <w:rFonts w:cstheme="minorHAnsi"/>
        </w:rPr>
        <w:t xml:space="preserve"> </w:t>
      </w:r>
      <w:r w:rsidRPr="00AE0260">
        <w:rPr>
          <w:rFonts w:cstheme="minorHAnsi"/>
        </w:rPr>
        <w:tab/>
        <w:t xml:space="preserve">: </w:t>
      </w:r>
      <w:r w:rsidRPr="00AE0260">
        <w:rPr>
          <w:rFonts w:cstheme="minorHAnsi"/>
        </w:rPr>
        <w:tab/>
      </w:r>
      <w:r w:rsidR="00FE4E69">
        <w:rPr>
          <w:rFonts w:cstheme="minorHAnsi"/>
        </w:rPr>
        <w:t>WACO and Citiq</w:t>
      </w:r>
      <w:r w:rsidR="00952C47">
        <w:rPr>
          <w:rFonts w:cstheme="minorHAnsi"/>
        </w:rPr>
        <w:t xml:space="preserve"> (General Consumer Article)</w:t>
      </w:r>
    </w:p>
    <w:p w14:paraId="0E92747E" w14:textId="77777777" w:rsidR="00365D95" w:rsidRPr="00AE0260" w:rsidRDefault="00AF427F" w:rsidP="00365D95">
      <w:pPr>
        <w:pBdr>
          <w:bottom w:val="single" w:sz="12" w:space="1" w:color="auto"/>
        </w:pBdr>
        <w:spacing w:line="360" w:lineRule="auto"/>
        <w:ind w:left="1276"/>
        <w:jc w:val="both"/>
        <w:rPr>
          <w:rFonts w:cstheme="minorHAnsi"/>
        </w:rPr>
      </w:pPr>
      <w:r>
        <w:rPr>
          <w:rFonts w:cstheme="minorHAnsi"/>
        </w:rPr>
        <w:t xml:space="preserve">Publication </w:t>
      </w:r>
      <w:r>
        <w:rPr>
          <w:rFonts w:cstheme="minorHAnsi"/>
        </w:rPr>
        <w:tab/>
      </w:r>
      <w:r>
        <w:rPr>
          <w:rFonts w:cstheme="minorHAnsi"/>
        </w:rPr>
        <w:tab/>
        <w:t xml:space="preserve">: </w:t>
      </w:r>
      <w:r>
        <w:rPr>
          <w:rFonts w:cstheme="minorHAnsi"/>
        </w:rPr>
        <w:tab/>
      </w:r>
      <w:r w:rsidR="00B71241">
        <w:rPr>
          <w:rFonts w:cstheme="minorHAnsi"/>
        </w:rPr>
        <w:t>Various</w:t>
      </w:r>
    </w:p>
    <w:p w14:paraId="238BC65D" w14:textId="77777777" w:rsidR="00365D95" w:rsidRPr="00AE0260" w:rsidRDefault="00365D95" w:rsidP="00365D95">
      <w:pPr>
        <w:pBdr>
          <w:bottom w:val="single" w:sz="12" w:space="1" w:color="auto"/>
        </w:pBdr>
        <w:spacing w:line="360" w:lineRule="auto"/>
        <w:ind w:left="1276"/>
        <w:jc w:val="both"/>
        <w:rPr>
          <w:rFonts w:cstheme="minorHAnsi"/>
        </w:rPr>
      </w:pPr>
      <w:r w:rsidRPr="00FE4E69">
        <w:rPr>
          <w:rFonts w:cstheme="minorHAnsi"/>
        </w:rPr>
        <w:t>Material &amp; visual</w:t>
      </w:r>
      <w:r w:rsidRPr="00AE0260">
        <w:rPr>
          <w:rFonts w:cstheme="minorHAnsi"/>
        </w:rPr>
        <w:tab/>
      </w:r>
      <w:r w:rsidRPr="00AE0260">
        <w:rPr>
          <w:rFonts w:cstheme="minorHAnsi"/>
        </w:rPr>
        <w:tab/>
        <w:t xml:space="preserve">: </w:t>
      </w:r>
      <w:r w:rsidRPr="00AE0260">
        <w:rPr>
          <w:rFonts w:cstheme="minorHAnsi"/>
        </w:rPr>
        <w:tab/>
      </w:r>
      <w:r w:rsidR="00FE4E69">
        <w:rPr>
          <w:rFonts w:cstheme="minorHAnsi"/>
        </w:rPr>
        <w:t>Supplied</w:t>
      </w:r>
      <w:r w:rsidRPr="00AE0260">
        <w:rPr>
          <w:rFonts w:cstheme="minorHAnsi"/>
        </w:rPr>
        <w:t xml:space="preserve"> </w:t>
      </w:r>
    </w:p>
    <w:p w14:paraId="4445A74A" w14:textId="77777777" w:rsidR="00F36726" w:rsidRDefault="00F36726" w:rsidP="00A903AB">
      <w:pPr>
        <w:spacing w:line="360" w:lineRule="auto"/>
        <w:ind w:left="1276"/>
        <w:rPr>
          <w:b/>
          <w:color w:val="FF0000"/>
        </w:rPr>
      </w:pPr>
    </w:p>
    <w:p w14:paraId="3F2FA2FE" w14:textId="6047FC61" w:rsidR="00FE4E69" w:rsidRDefault="00FE4E69" w:rsidP="00FE4E69">
      <w:pPr>
        <w:spacing w:line="360" w:lineRule="auto"/>
        <w:ind w:left="1276"/>
      </w:pPr>
      <w:r>
        <w:rPr>
          <w:highlight w:val="white"/>
        </w:rPr>
        <w:t>South Africa’s premier prepaid electricity meter and vending system provider,</w:t>
      </w:r>
      <w:r>
        <w:t xml:space="preserve"> </w:t>
      </w:r>
      <w:r w:rsidR="002250D1">
        <w:t xml:space="preserve">Citiq Prepaid, </w:t>
      </w:r>
      <w:r>
        <w:t xml:space="preserve">is proud to announce their partnership with WACO Industries to distribute </w:t>
      </w:r>
      <w:r w:rsidR="0070067E" w:rsidRPr="00F913AA">
        <w:t xml:space="preserve">their range of </w:t>
      </w:r>
      <w:r w:rsidR="002250D1" w:rsidRPr="00F913AA">
        <w:t>prepaid</w:t>
      </w:r>
      <w:r w:rsidRPr="00F913AA">
        <w:t xml:space="preserve"> meters</w:t>
      </w:r>
      <w:r w:rsidR="0070067E" w:rsidRPr="00F913AA">
        <w:t xml:space="preserve"> into the market</w:t>
      </w:r>
      <w:r>
        <w:t xml:space="preserve">. </w:t>
      </w:r>
      <w:r>
        <w:rPr>
          <w:highlight w:val="white"/>
        </w:rPr>
        <w:t>WACO Industries is a distributor of industrial electr</w:t>
      </w:r>
      <w:r w:rsidR="002250D1">
        <w:rPr>
          <w:highlight w:val="white"/>
        </w:rPr>
        <w:t>ical products and accessories across S</w:t>
      </w:r>
      <w:r>
        <w:rPr>
          <w:highlight w:val="white"/>
        </w:rPr>
        <w:t>outhern Africa.</w:t>
      </w:r>
    </w:p>
    <w:p w14:paraId="218CAD56" w14:textId="77777777" w:rsidR="00B71241" w:rsidRDefault="00B71241" w:rsidP="00FE4E69">
      <w:pPr>
        <w:spacing w:line="360" w:lineRule="auto"/>
        <w:ind w:left="1276"/>
      </w:pPr>
    </w:p>
    <w:p w14:paraId="092931E3" w14:textId="2B48B47A" w:rsidR="00FE4E69" w:rsidRDefault="00B71241" w:rsidP="00100295">
      <w:pPr>
        <w:spacing w:line="360" w:lineRule="auto"/>
        <w:ind w:left="1276"/>
        <w:rPr>
          <w:rFonts w:cstheme="minorHAnsi"/>
          <w:szCs w:val="21"/>
          <w:shd w:val="clear" w:color="auto" w:fill="FFFFFF"/>
        </w:rPr>
      </w:pPr>
      <w:r w:rsidRPr="00B71241">
        <w:rPr>
          <w:rFonts w:cstheme="minorHAnsi"/>
          <w:szCs w:val="21"/>
          <w:shd w:val="clear" w:color="auto" w:fill="FFFFFF"/>
        </w:rPr>
        <w:t>Citiq Prepaid ha</w:t>
      </w:r>
      <w:r>
        <w:rPr>
          <w:rFonts w:cstheme="minorHAnsi"/>
          <w:szCs w:val="21"/>
          <w:shd w:val="clear" w:color="auto" w:fill="FFFFFF"/>
        </w:rPr>
        <w:t>s</w:t>
      </w:r>
      <w:r w:rsidR="00952C47">
        <w:rPr>
          <w:rFonts w:cstheme="minorHAnsi"/>
          <w:szCs w:val="21"/>
          <w:shd w:val="clear" w:color="auto" w:fill="FFFFFF"/>
        </w:rPr>
        <w:t xml:space="preserve"> expanded </w:t>
      </w:r>
      <w:r>
        <w:rPr>
          <w:rFonts w:cstheme="minorHAnsi"/>
          <w:szCs w:val="21"/>
          <w:shd w:val="clear" w:color="auto" w:fill="FFFFFF"/>
        </w:rPr>
        <w:t>Citiq as a value-</w:t>
      </w:r>
      <w:r w:rsidRPr="00B71241">
        <w:rPr>
          <w:rFonts w:cstheme="minorHAnsi"/>
          <w:szCs w:val="21"/>
          <w:shd w:val="clear" w:color="auto" w:fill="FFFFFF"/>
        </w:rPr>
        <w:t>add</w:t>
      </w:r>
      <w:r>
        <w:rPr>
          <w:rFonts w:cstheme="minorHAnsi"/>
          <w:szCs w:val="21"/>
          <w:shd w:val="clear" w:color="auto" w:fill="FFFFFF"/>
        </w:rPr>
        <w:t>ed</w:t>
      </w:r>
      <w:r w:rsidRPr="00B71241">
        <w:rPr>
          <w:rFonts w:cstheme="minorHAnsi"/>
          <w:szCs w:val="21"/>
          <w:shd w:val="clear" w:color="auto" w:fill="FFFFFF"/>
        </w:rPr>
        <w:t xml:space="preserve"> service to the </w:t>
      </w:r>
      <w:r w:rsidR="009F1D53">
        <w:rPr>
          <w:rFonts w:cstheme="minorHAnsi"/>
          <w:szCs w:val="21"/>
          <w:shd w:val="clear" w:color="auto" w:fill="FFFFFF"/>
        </w:rPr>
        <w:t>real estate industry a</w:t>
      </w:r>
      <w:r w:rsidRPr="00B71241">
        <w:rPr>
          <w:rFonts w:cstheme="minorHAnsi"/>
          <w:szCs w:val="21"/>
          <w:shd w:val="clear" w:color="auto" w:fill="FFFFFF"/>
        </w:rPr>
        <w:t>nd now offers services to anyone that requi</w:t>
      </w:r>
      <w:r w:rsidR="002250D1">
        <w:rPr>
          <w:rFonts w:cstheme="minorHAnsi"/>
          <w:szCs w:val="21"/>
          <w:shd w:val="clear" w:color="auto" w:fill="FFFFFF"/>
        </w:rPr>
        <w:t>res a prepaid utility collection s</w:t>
      </w:r>
      <w:r w:rsidRPr="00B71241">
        <w:rPr>
          <w:rFonts w:cstheme="minorHAnsi"/>
          <w:szCs w:val="21"/>
          <w:shd w:val="clear" w:color="auto" w:fill="FFFFFF"/>
        </w:rPr>
        <w:t>olution</w:t>
      </w:r>
      <w:r w:rsidR="002250D1">
        <w:rPr>
          <w:rFonts w:cstheme="minorHAnsi"/>
          <w:szCs w:val="21"/>
          <w:shd w:val="clear" w:color="auto" w:fill="FFFFFF"/>
        </w:rPr>
        <w:t>,</w:t>
      </w:r>
      <w:r w:rsidRPr="00B71241">
        <w:rPr>
          <w:rFonts w:cstheme="minorHAnsi"/>
          <w:szCs w:val="21"/>
          <w:shd w:val="clear" w:color="auto" w:fill="FFFFFF"/>
        </w:rPr>
        <w:t xml:space="preserve"> countrywide.</w:t>
      </w:r>
      <w:r>
        <w:rPr>
          <w:rFonts w:cstheme="minorHAnsi"/>
          <w:szCs w:val="21"/>
          <w:shd w:val="clear" w:color="auto" w:fill="FFFFFF"/>
        </w:rPr>
        <w:t xml:space="preserve"> </w:t>
      </w:r>
      <w:r w:rsidRPr="00542543">
        <w:rPr>
          <w:rFonts w:ascii="Open Sans" w:hAnsi="Open Sans"/>
          <w:sz w:val="21"/>
          <w:szCs w:val="21"/>
          <w:shd w:val="clear" w:color="auto" w:fill="FFFFFF"/>
        </w:rPr>
        <w:t xml:space="preserve">Citiq </w:t>
      </w:r>
      <w:r w:rsidRPr="00B71241">
        <w:rPr>
          <w:rFonts w:cstheme="minorHAnsi"/>
          <w:szCs w:val="21"/>
          <w:shd w:val="clear" w:color="auto" w:fill="FFFFFF"/>
        </w:rPr>
        <w:t>Prepaid uses a uniquely self-developed proprietary token vending and funds recovery system. Aside from STS Association approved vending, the system provides comprehensive information management and reporting that significantly reduces the risk and complexit</w:t>
      </w:r>
      <w:r>
        <w:rPr>
          <w:rFonts w:cstheme="minorHAnsi"/>
          <w:szCs w:val="21"/>
          <w:shd w:val="clear" w:color="auto" w:fill="FFFFFF"/>
        </w:rPr>
        <w:t xml:space="preserve">y of utility collections for clients. </w:t>
      </w:r>
    </w:p>
    <w:p w14:paraId="1F406B30" w14:textId="77777777" w:rsidR="00100295" w:rsidRPr="00100295" w:rsidRDefault="00100295" w:rsidP="00100295">
      <w:pPr>
        <w:spacing w:line="360" w:lineRule="auto"/>
        <w:ind w:left="1276"/>
        <w:rPr>
          <w:rFonts w:cstheme="minorHAnsi"/>
          <w:szCs w:val="21"/>
          <w:shd w:val="clear" w:color="auto" w:fill="FFFFFF"/>
        </w:rPr>
      </w:pPr>
    </w:p>
    <w:p w14:paraId="0C6B7A87" w14:textId="3BA70A0A" w:rsidR="00FE4E69" w:rsidRPr="00100295" w:rsidRDefault="00100295" w:rsidP="00100295">
      <w:pPr>
        <w:spacing w:line="360" w:lineRule="auto"/>
        <w:ind w:left="1276"/>
        <w:rPr>
          <w:rFonts w:cstheme="minorHAnsi"/>
          <w:sz w:val="24"/>
        </w:rPr>
      </w:pPr>
      <w:r>
        <w:rPr>
          <w:rFonts w:cstheme="minorHAnsi"/>
          <w:szCs w:val="21"/>
          <w:shd w:val="clear" w:color="auto" w:fill="FFFFFF"/>
        </w:rPr>
        <w:t>The partnership with WACO</w:t>
      </w:r>
      <w:r w:rsidR="000E2536">
        <w:rPr>
          <w:rFonts w:cstheme="minorHAnsi"/>
          <w:szCs w:val="21"/>
          <w:shd w:val="clear" w:color="auto" w:fill="FFFFFF"/>
        </w:rPr>
        <w:t xml:space="preserve"> Industries</w:t>
      </w:r>
      <w:r>
        <w:rPr>
          <w:rFonts w:cstheme="minorHAnsi"/>
          <w:szCs w:val="21"/>
          <w:shd w:val="clear" w:color="auto" w:fill="FFFFFF"/>
        </w:rPr>
        <w:t xml:space="preserve"> makes it possible for Citiq Prepaid meters to be ordered through your nearest electrical wholesaler</w:t>
      </w:r>
      <w:r w:rsidR="008F5502" w:rsidRPr="008F5502">
        <w:t>.</w:t>
      </w:r>
      <w:r w:rsidR="00FE4E69" w:rsidRPr="008F5502">
        <w:t xml:space="preserve"> </w:t>
      </w:r>
      <w:r w:rsidR="00FE4E69">
        <w:t>Citiq Prepaid continues to offer customers the same innovative vending system as before, with the same wide payment channel options and reliable monthly payment system.</w:t>
      </w:r>
    </w:p>
    <w:p w14:paraId="12485534" w14:textId="77777777" w:rsidR="00B71241" w:rsidRDefault="00B71241" w:rsidP="00FE4E69">
      <w:pPr>
        <w:spacing w:line="360" w:lineRule="auto"/>
        <w:ind w:left="1276"/>
        <w:rPr>
          <w:rFonts w:cstheme="minorHAnsi"/>
          <w:szCs w:val="21"/>
          <w:shd w:val="clear" w:color="auto" w:fill="FFFFFF"/>
        </w:rPr>
      </w:pPr>
    </w:p>
    <w:p w14:paraId="7BF95C4A" w14:textId="77777777" w:rsidR="00FE4E69" w:rsidRDefault="00FE4E69" w:rsidP="00FE4E69">
      <w:pPr>
        <w:spacing w:line="360" w:lineRule="auto"/>
        <w:ind w:left="1276"/>
      </w:pPr>
      <w:r>
        <w:t>Says Michael Franze, MD of Citiq Prepaid: “</w:t>
      </w:r>
      <w:r w:rsidR="00B319EF">
        <w:rPr>
          <w:highlight w:val="white"/>
        </w:rPr>
        <w:t>W</w:t>
      </w:r>
      <w:r w:rsidR="00952C47">
        <w:rPr>
          <w:highlight w:val="white"/>
        </w:rPr>
        <w:t>ACO</w:t>
      </w:r>
      <w:r w:rsidR="00B319EF">
        <w:rPr>
          <w:highlight w:val="white"/>
        </w:rPr>
        <w:t xml:space="preserve"> Industries is</w:t>
      </w:r>
      <w:r>
        <w:rPr>
          <w:highlight w:val="white"/>
        </w:rPr>
        <w:t xml:space="preserve"> an industry leader in supplying the wholesale market and we are very enthusiastic about working with them.”</w:t>
      </w:r>
    </w:p>
    <w:p w14:paraId="28569020" w14:textId="77777777" w:rsidR="00FE4E69" w:rsidRDefault="00FE4E69" w:rsidP="009F1D53">
      <w:pPr>
        <w:spacing w:line="360" w:lineRule="auto"/>
      </w:pPr>
    </w:p>
    <w:p w14:paraId="498F6741" w14:textId="77777777" w:rsidR="00F913AA" w:rsidRDefault="00F913AA" w:rsidP="00F913AA">
      <w:pPr>
        <w:spacing w:line="360" w:lineRule="auto"/>
        <w:ind w:left="1276"/>
      </w:pPr>
      <w:r>
        <w:t xml:space="preserve">Contact WACO on +27 (11) 677 2500 or </w:t>
      </w:r>
      <w:hyperlink r:id="rId8">
        <w:r>
          <w:rPr>
            <w:color w:val="1155CC"/>
            <w:u w:val="single"/>
          </w:rPr>
          <w:t>http://www.wacoelec.co.za/contactus.html</w:t>
        </w:r>
      </w:hyperlink>
    </w:p>
    <w:p w14:paraId="1BE3DE3D" w14:textId="2780B377" w:rsidR="00FE4E69" w:rsidRDefault="00F913AA" w:rsidP="00FE4E69">
      <w:pPr>
        <w:spacing w:line="360" w:lineRule="auto"/>
        <w:ind w:left="1276"/>
      </w:pPr>
      <w:r>
        <w:t>to find out which electrical wholesaler close to you stocks Citiq meters.</w:t>
      </w:r>
    </w:p>
    <w:p w14:paraId="0FD18FFF" w14:textId="77777777" w:rsidR="00FE4E69" w:rsidRDefault="00FE4E69" w:rsidP="00FE4E69">
      <w:pPr>
        <w:spacing w:line="360" w:lineRule="auto"/>
        <w:ind w:left="1276"/>
      </w:pPr>
    </w:p>
    <w:p w14:paraId="758DE833" w14:textId="77777777" w:rsidR="00FE4E69" w:rsidRDefault="00FE4E69" w:rsidP="00FE4E69">
      <w:pPr>
        <w:spacing w:line="360" w:lineRule="auto"/>
        <w:ind w:left="1276"/>
      </w:pPr>
      <w:r>
        <w:t>For Citiq Prepaid support, contact our call centre on 087 55 111 55 or help@citiqprepaid.co.za</w:t>
      </w:r>
    </w:p>
    <w:p w14:paraId="6011E011" w14:textId="77777777" w:rsidR="00B03724" w:rsidRDefault="00B03724" w:rsidP="00B9151F">
      <w:pPr>
        <w:spacing w:line="360" w:lineRule="auto"/>
        <w:ind w:left="1260"/>
        <w:jc w:val="both"/>
        <w:rPr>
          <w:rStyle w:val="Strong"/>
          <w:rFonts w:cs="Arial"/>
          <w:b w:val="0"/>
          <w:bCs w:val="0"/>
        </w:rPr>
      </w:pPr>
    </w:p>
    <w:p w14:paraId="28CDC99D" w14:textId="77777777" w:rsidR="00B9151F" w:rsidRPr="00E75258" w:rsidRDefault="00B9151F" w:rsidP="00B9151F">
      <w:pPr>
        <w:spacing w:line="360" w:lineRule="auto"/>
        <w:ind w:left="1260"/>
        <w:jc w:val="both"/>
        <w:rPr>
          <w:rStyle w:val="Strong"/>
          <w:color w:val="D60093"/>
        </w:rPr>
      </w:pPr>
      <w:r w:rsidRPr="0030669A">
        <w:rPr>
          <w:rStyle w:val="Strong"/>
          <w:rFonts w:cstheme="minorHAnsi"/>
        </w:rPr>
        <w:t>ENDS</w:t>
      </w:r>
    </w:p>
    <w:p w14:paraId="79BC52EA" w14:textId="77777777" w:rsidR="00AF427F" w:rsidRPr="00D7198E" w:rsidRDefault="00AF427F" w:rsidP="00B9151F">
      <w:pPr>
        <w:spacing w:line="360" w:lineRule="auto"/>
        <w:ind w:left="1276"/>
        <w:jc w:val="both"/>
        <w:rPr>
          <w:rFonts w:cstheme="minorHAnsi"/>
          <w:shd w:val="clear" w:color="auto" w:fill="FFFFFF"/>
        </w:rPr>
      </w:pPr>
    </w:p>
    <w:sectPr w:rsidR="00AF427F" w:rsidRPr="00D7198E" w:rsidSect="002530FB">
      <w:headerReference w:type="default" r:id="rId9"/>
      <w:pgSz w:w="11907" w:h="16839" w:code="9"/>
      <w:pgMar w:top="2610" w:right="720" w:bottom="9" w:left="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4DB463" w14:textId="77777777" w:rsidR="002C21D5" w:rsidRDefault="002C21D5" w:rsidP="0015433B">
      <w:r>
        <w:separator/>
      </w:r>
    </w:p>
  </w:endnote>
  <w:endnote w:type="continuationSeparator" w:id="0">
    <w:p w14:paraId="38412666" w14:textId="77777777" w:rsidR="002C21D5" w:rsidRDefault="002C21D5" w:rsidP="00154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ITC Avant Garde Std Bk">
    <w:charset w:val="00"/>
    <w:family w:val="auto"/>
    <w:pitch w:val="variable"/>
    <w:sig w:usb0="00000003" w:usb1="00000000" w:usb2="00000000" w:usb3="00000000" w:csb0="00000001" w:csb1="00000000"/>
  </w:font>
  <w:font w:name="Open San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A1E5CB" w14:textId="77777777" w:rsidR="002C21D5" w:rsidRDefault="002C21D5" w:rsidP="0015433B">
      <w:r>
        <w:separator/>
      </w:r>
    </w:p>
  </w:footnote>
  <w:footnote w:type="continuationSeparator" w:id="0">
    <w:p w14:paraId="0B0E03C6" w14:textId="77777777" w:rsidR="002C21D5" w:rsidRDefault="002C21D5" w:rsidP="0015433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2DD0A" w14:textId="77777777" w:rsidR="00F913AA" w:rsidRDefault="00F913AA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D21831B" wp14:editId="69AF8377">
          <wp:simplePos x="0" y="0"/>
          <wp:positionH relativeFrom="column">
            <wp:posOffset>-37465</wp:posOffset>
          </wp:positionH>
          <wp:positionV relativeFrom="paragraph">
            <wp:posOffset>-495300</wp:posOffset>
          </wp:positionV>
          <wp:extent cx="7657260" cy="10782299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BA - Press Releas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7260" cy="107822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054C4"/>
    <w:multiLevelType w:val="multilevel"/>
    <w:tmpl w:val="603099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CA3ACB"/>
    <w:multiLevelType w:val="hybridMultilevel"/>
    <w:tmpl w:val="7BC8447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977EC8"/>
    <w:multiLevelType w:val="multilevel"/>
    <w:tmpl w:val="26061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D65073"/>
    <w:multiLevelType w:val="hybridMultilevel"/>
    <w:tmpl w:val="D65E91AE"/>
    <w:lvl w:ilvl="0" w:tplc="9AD2F67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503EA3"/>
    <w:multiLevelType w:val="hybridMultilevel"/>
    <w:tmpl w:val="E90C1DE2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>
      <w:start w:val="1"/>
      <w:numFmt w:val="lowerLetter"/>
      <w:lvlText w:val="%5."/>
      <w:lvlJc w:val="left"/>
      <w:pPr>
        <w:ind w:left="3600" w:hanging="360"/>
      </w:pPr>
    </w:lvl>
    <w:lvl w:ilvl="5" w:tplc="1C09001B">
      <w:start w:val="1"/>
      <w:numFmt w:val="lowerRoman"/>
      <w:lvlText w:val="%6."/>
      <w:lvlJc w:val="right"/>
      <w:pPr>
        <w:ind w:left="4320" w:hanging="180"/>
      </w:pPr>
    </w:lvl>
    <w:lvl w:ilvl="6" w:tplc="1C09000F">
      <w:start w:val="1"/>
      <w:numFmt w:val="decimal"/>
      <w:lvlText w:val="%7."/>
      <w:lvlJc w:val="left"/>
      <w:pPr>
        <w:ind w:left="5040" w:hanging="360"/>
      </w:pPr>
    </w:lvl>
    <w:lvl w:ilvl="7" w:tplc="1C090019">
      <w:start w:val="1"/>
      <w:numFmt w:val="lowerLetter"/>
      <w:lvlText w:val="%8."/>
      <w:lvlJc w:val="left"/>
      <w:pPr>
        <w:ind w:left="5760" w:hanging="360"/>
      </w:pPr>
    </w:lvl>
    <w:lvl w:ilvl="8" w:tplc="1C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CB05AE"/>
    <w:multiLevelType w:val="hybridMultilevel"/>
    <w:tmpl w:val="848425C0"/>
    <w:lvl w:ilvl="0" w:tplc="0F044E1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F35E0B"/>
    <w:multiLevelType w:val="hybridMultilevel"/>
    <w:tmpl w:val="2A58F37C"/>
    <w:lvl w:ilvl="0" w:tplc="D396993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755"/>
    <w:rsid w:val="0000667D"/>
    <w:rsid w:val="0001232F"/>
    <w:rsid w:val="0001725D"/>
    <w:rsid w:val="00030723"/>
    <w:rsid w:val="000454B1"/>
    <w:rsid w:val="0005109B"/>
    <w:rsid w:val="00051571"/>
    <w:rsid w:val="00054A12"/>
    <w:rsid w:val="00062903"/>
    <w:rsid w:val="00071929"/>
    <w:rsid w:val="000958D7"/>
    <w:rsid w:val="000963E2"/>
    <w:rsid w:val="000A70A0"/>
    <w:rsid w:val="000B055F"/>
    <w:rsid w:val="000D585E"/>
    <w:rsid w:val="000E2536"/>
    <w:rsid w:val="00100295"/>
    <w:rsid w:val="001105B1"/>
    <w:rsid w:val="00111038"/>
    <w:rsid w:val="00145FD7"/>
    <w:rsid w:val="0015433B"/>
    <w:rsid w:val="00155A99"/>
    <w:rsid w:val="00173B26"/>
    <w:rsid w:val="00190742"/>
    <w:rsid w:val="001A2A63"/>
    <w:rsid w:val="001B0DA8"/>
    <w:rsid w:val="001C3EFE"/>
    <w:rsid w:val="001E717E"/>
    <w:rsid w:val="001F6CFA"/>
    <w:rsid w:val="00210ADB"/>
    <w:rsid w:val="002240E3"/>
    <w:rsid w:val="002250D1"/>
    <w:rsid w:val="00226AA6"/>
    <w:rsid w:val="00243F66"/>
    <w:rsid w:val="002530FB"/>
    <w:rsid w:val="0026138D"/>
    <w:rsid w:val="0027182B"/>
    <w:rsid w:val="002A449F"/>
    <w:rsid w:val="002A5A17"/>
    <w:rsid w:val="002B3AE2"/>
    <w:rsid w:val="002C21D5"/>
    <w:rsid w:val="002C7650"/>
    <w:rsid w:val="002E3D0C"/>
    <w:rsid w:val="002E742E"/>
    <w:rsid w:val="00314885"/>
    <w:rsid w:val="0032102A"/>
    <w:rsid w:val="00344CD8"/>
    <w:rsid w:val="00365D95"/>
    <w:rsid w:val="00380DB2"/>
    <w:rsid w:val="0038592B"/>
    <w:rsid w:val="003A6201"/>
    <w:rsid w:val="003B6B10"/>
    <w:rsid w:val="003C6D8D"/>
    <w:rsid w:val="003D0F86"/>
    <w:rsid w:val="003D516A"/>
    <w:rsid w:val="003E3E12"/>
    <w:rsid w:val="003E68E8"/>
    <w:rsid w:val="00406F81"/>
    <w:rsid w:val="00410605"/>
    <w:rsid w:val="0041116E"/>
    <w:rsid w:val="00415EB0"/>
    <w:rsid w:val="0044448B"/>
    <w:rsid w:val="00444F77"/>
    <w:rsid w:val="0045256D"/>
    <w:rsid w:val="00461CB5"/>
    <w:rsid w:val="00477A80"/>
    <w:rsid w:val="00482C87"/>
    <w:rsid w:val="004830B1"/>
    <w:rsid w:val="004A0A2B"/>
    <w:rsid w:val="004D6BF9"/>
    <w:rsid w:val="004D73E8"/>
    <w:rsid w:val="004E0DAC"/>
    <w:rsid w:val="004E349A"/>
    <w:rsid w:val="004F1EF2"/>
    <w:rsid w:val="00500482"/>
    <w:rsid w:val="00503E17"/>
    <w:rsid w:val="00506E4B"/>
    <w:rsid w:val="005071E2"/>
    <w:rsid w:val="00510D27"/>
    <w:rsid w:val="00513C8D"/>
    <w:rsid w:val="005152B6"/>
    <w:rsid w:val="00531EEB"/>
    <w:rsid w:val="00534A0F"/>
    <w:rsid w:val="00542543"/>
    <w:rsid w:val="00552E73"/>
    <w:rsid w:val="00567C2B"/>
    <w:rsid w:val="00582395"/>
    <w:rsid w:val="00583FAC"/>
    <w:rsid w:val="005E2DCB"/>
    <w:rsid w:val="005E3655"/>
    <w:rsid w:val="00601516"/>
    <w:rsid w:val="00602B40"/>
    <w:rsid w:val="00612FBF"/>
    <w:rsid w:val="00625AA4"/>
    <w:rsid w:val="00632654"/>
    <w:rsid w:val="00632F24"/>
    <w:rsid w:val="006474C6"/>
    <w:rsid w:val="00652F5F"/>
    <w:rsid w:val="00683F80"/>
    <w:rsid w:val="00695237"/>
    <w:rsid w:val="006A7537"/>
    <w:rsid w:val="006B7380"/>
    <w:rsid w:val="006C7690"/>
    <w:rsid w:val="006D4F10"/>
    <w:rsid w:val="006E6365"/>
    <w:rsid w:val="0070067E"/>
    <w:rsid w:val="00707655"/>
    <w:rsid w:val="00711D74"/>
    <w:rsid w:val="0071477E"/>
    <w:rsid w:val="007154B0"/>
    <w:rsid w:val="00720B2D"/>
    <w:rsid w:val="00730715"/>
    <w:rsid w:val="0073494F"/>
    <w:rsid w:val="00742D99"/>
    <w:rsid w:val="007449EC"/>
    <w:rsid w:val="0074725C"/>
    <w:rsid w:val="00762E1B"/>
    <w:rsid w:val="00773BD5"/>
    <w:rsid w:val="00775C71"/>
    <w:rsid w:val="00776BB1"/>
    <w:rsid w:val="007B6C57"/>
    <w:rsid w:val="007B7755"/>
    <w:rsid w:val="007C46CD"/>
    <w:rsid w:val="007C637B"/>
    <w:rsid w:val="007D1168"/>
    <w:rsid w:val="007D6480"/>
    <w:rsid w:val="0080406C"/>
    <w:rsid w:val="00810C96"/>
    <w:rsid w:val="00816FDE"/>
    <w:rsid w:val="0087482C"/>
    <w:rsid w:val="0089424C"/>
    <w:rsid w:val="008A2205"/>
    <w:rsid w:val="008A5D10"/>
    <w:rsid w:val="008B1681"/>
    <w:rsid w:val="008B1F30"/>
    <w:rsid w:val="008B4690"/>
    <w:rsid w:val="008B51E4"/>
    <w:rsid w:val="008D6BDF"/>
    <w:rsid w:val="008F3460"/>
    <w:rsid w:val="008F5502"/>
    <w:rsid w:val="008F6917"/>
    <w:rsid w:val="0090576C"/>
    <w:rsid w:val="00926E11"/>
    <w:rsid w:val="009361E4"/>
    <w:rsid w:val="0094294C"/>
    <w:rsid w:val="009464BE"/>
    <w:rsid w:val="00952C47"/>
    <w:rsid w:val="00957BD4"/>
    <w:rsid w:val="009810F7"/>
    <w:rsid w:val="00983D2D"/>
    <w:rsid w:val="00997674"/>
    <w:rsid w:val="009C6E60"/>
    <w:rsid w:val="009D7107"/>
    <w:rsid w:val="009F1D53"/>
    <w:rsid w:val="00A11D4D"/>
    <w:rsid w:val="00A12448"/>
    <w:rsid w:val="00A14966"/>
    <w:rsid w:val="00A16F6E"/>
    <w:rsid w:val="00A17CF2"/>
    <w:rsid w:val="00A22F67"/>
    <w:rsid w:val="00A2453D"/>
    <w:rsid w:val="00A25467"/>
    <w:rsid w:val="00A263B0"/>
    <w:rsid w:val="00A26D0A"/>
    <w:rsid w:val="00A2720B"/>
    <w:rsid w:val="00A400B4"/>
    <w:rsid w:val="00A60DC4"/>
    <w:rsid w:val="00A61010"/>
    <w:rsid w:val="00A72030"/>
    <w:rsid w:val="00A75B2C"/>
    <w:rsid w:val="00A903AB"/>
    <w:rsid w:val="00A945A1"/>
    <w:rsid w:val="00A94CB0"/>
    <w:rsid w:val="00AA7BD8"/>
    <w:rsid w:val="00AD1E29"/>
    <w:rsid w:val="00AF427F"/>
    <w:rsid w:val="00B03724"/>
    <w:rsid w:val="00B077ED"/>
    <w:rsid w:val="00B10367"/>
    <w:rsid w:val="00B24530"/>
    <w:rsid w:val="00B319EF"/>
    <w:rsid w:val="00B37BFE"/>
    <w:rsid w:val="00B40EA0"/>
    <w:rsid w:val="00B66510"/>
    <w:rsid w:val="00B701A4"/>
    <w:rsid w:val="00B71241"/>
    <w:rsid w:val="00B90750"/>
    <w:rsid w:val="00B9151F"/>
    <w:rsid w:val="00BB2044"/>
    <w:rsid w:val="00BB7CE8"/>
    <w:rsid w:val="00BC2960"/>
    <w:rsid w:val="00BD7BD7"/>
    <w:rsid w:val="00BE2DCF"/>
    <w:rsid w:val="00BF035B"/>
    <w:rsid w:val="00BF22E8"/>
    <w:rsid w:val="00C00607"/>
    <w:rsid w:val="00C20009"/>
    <w:rsid w:val="00C33924"/>
    <w:rsid w:val="00C45777"/>
    <w:rsid w:val="00C46025"/>
    <w:rsid w:val="00C7587D"/>
    <w:rsid w:val="00C96FDD"/>
    <w:rsid w:val="00CA6A1B"/>
    <w:rsid w:val="00CC38AB"/>
    <w:rsid w:val="00CC61AF"/>
    <w:rsid w:val="00CD29A6"/>
    <w:rsid w:val="00CD6DE9"/>
    <w:rsid w:val="00CE7A85"/>
    <w:rsid w:val="00CF7ECA"/>
    <w:rsid w:val="00D036F6"/>
    <w:rsid w:val="00D25A7D"/>
    <w:rsid w:val="00D43C2C"/>
    <w:rsid w:val="00D74452"/>
    <w:rsid w:val="00D81501"/>
    <w:rsid w:val="00D97406"/>
    <w:rsid w:val="00DA1175"/>
    <w:rsid w:val="00DA51A2"/>
    <w:rsid w:val="00DB45B9"/>
    <w:rsid w:val="00DB50C9"/>
    <w:rsid w:val="00DC3A1F"/>
    <w:rsid w:val="00DC76A8"/>
    <w:rsid w:val="00DC7D4D"/>
    <w:rsid w:val="00DD6720"/>
    <w:rsid w:val="00DF252B"/>
    <w:rsid w:val="00E05270"/>
    <w:rsid w:val="00E14908"/>
    <w:rsid w:val="00E37F49"/>
    <w:rsid w:val="00E42E61"/>
    <w:rsid w:val="00E7053E"/>
    <w:rsid w:val="00E70E33"/>
    <w:rsid w:val="00E829A2"/>
    <w:rsid w:val="00E92C77"/>
    <w:rsid w:val="00E933F3"/>
    <w:rsid w:val="00E94FBA"/>
    <w:rsid w:val="00EA5F8B"/>
    <w:rsid w:val="00EC1D7C"/>
    <w:rsid w:val="00EE0C50"/>
    <w:rsid w:val="00EE4A4A"/>
    <w:rsid w:val="00F0186F"/>
    <w:rsid w:val="00F05564"/>
    <w:rsid w:val="00F36726"/>
    <w:rsid w:val="00F4625D"/>
    <w:rsid w:val="00F476A4"/>
    <w:rsid w:val="00F63D38"/>
    <w:rsid w:val="00F913AA"/>
    <w:rsid w:val="00FA2FD7"/>
    <w:rsid w:val="00FA70C2"/>
    <w:rsid w:val="00FB129B"/>
    <w:rsid w:val="00FC09E4"/>
    <w:rsid w:val="00FC646D"/>
    <w:rsid w:val="00FD641E"/>
    <w:rsid w:val="00FE25AB"/>
    <w:rsid w:val="00FE4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6AC6ACC"/>
  <w15:docId w15:val="{6D1879A1-E874-4EC0-8527-72AB65588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B129B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ZA" w:eastAsia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77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75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B77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543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433B"/>
  </w:style>
  <w:style w:type="paragraph" w:styleId="Footer">
    <w:name w:val="footer"/>
    <w:basedOn w:val="Normal"/>
    <w:link w:val="FooterChar"/>
    <w:uiPriority w:val="99"/>
    <w:unhideWhenUsed/>
    <w:rsid w:val="001543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433B"/>
  </w:style>
  <w:style w:type="character" w:styleId="Strong">
    <w:name w:val="Strong"/>
    <w:basedOn w:val="DefaultParagraphFont"/>
    <w:uiPriority w:val="22"/>
    <w:qFormat/>
    <w:rsid w:val="002530FB"/>
    <w:rPr>
      <w:b/>
      <w:bCs/>
    </w:rPr>
  </w:style>
  <w:style w:type="character" w:styleId="Hyperlink">
    <w:name w:val="Hyperlink"/>
    <w:basedOn w:val="DefaultParagraphFont"/>
    <w:uiPriority w:val="99"/>
    <w:unhideWhenUsed/>
    <w:rsid w:val="002530F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5256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83D2D"/>
    <w:pPr>
      <w:ind w:left="720"/>
    </w:pPr>
    <w:rPr>
      <w:rFonts w:ascii="Calibri" w:hAnsi="Calibri" w:cs="Calibri"/>
      <w:lang w:val="en-ZA"/>
    </w:rPr>
  </w:style>
  <w:style w:type="character" w:customStyle="1" w:styleId="apple-converted-space">
    <w:name w:val="apple-converted-space"/>
    <w:basedOn w:val="DefaultParagraphFont"/>
    <w:rsid w:val="00CC38AB"/>
  </w:style>
  <w:style w:type="paragraph" w:customStyle="1" w:styleId="Pa4">
    <w:name w:val="Pa4"/>
    <w:basedOn w:val="Normal"/>
    <w:next w:val="Normal"/>
    <w:uiPriority w:val="99"/>
    <w:rsid w:val="00173B26"/>
    <w:pPr>
      <w:autoSpaceDE w:val="0"/>
      <w:autoSpaceDN w:val="0"/>
      <w:adjustRightInd w:val="0"/>
      <w:spacing w:line="161" w:lineRule="atLeast"/>
    </w:pPr>
    <w:rPr>
      <w:rFonts w:ascii="ITC Avant Garde Std Bk" w:hAnsi="ITC Avant Garde Std Bk"/>
      <w:sz w:val="24"/>
      <w:szCs w:val="24"/>
      <w:lang w:val="en-ZA"/>
    </w:rPr>
  </w:style>
  <w:style w:type="paragraph" w:customStyle="1" w:styleId="Default">
    <w:name w:val="Default"/>
    <w:rsid w:val="002B3AE2"/>
    <w:pPr>
      <w:autoSpaceDE w:val="0"/>
      <w:autoSpaceDN w:val="0"/>
      <w:adjustRightInd w:val="0"/>
    </w:pPr>
    <w:rPr>
      <w:rFonts w:ascii="ITC Avant Garde Std Bk" w:hAnsi="ITC Avant Garde Std Bk" w:cs="ITC Avant Garde Std Bk"/>
      <w:color w:val="000000"/>
      <w:sz w:val="24"/>
      <w:szCs w:val="24"/>
      <w:lang w:val="en-ZA"/>
    </w:rPr>
  </w:style>
  <w:style w:type="character" w:customStyle="1" w:styleId="A01">
    <w:name w:val="A0+1"/>
    <w:uiPriority w:val="99"/>
    <w:rsid w:val="00500482"/>
    <w:rPr>
      <w:rFonts w:cs="ITC Avant Garde Std Bk"/>
      <w:b/>
      <w:bCs/>
      <w:i/>
      <w:iCs/>
      <w:color w:val="000000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FB129B"/>
    <w:rPr>
      <w:rFonts w:ascii="Times New Roman" w:eastAsia="Times New Roman" w:hAnsi="Times New Roman" w:cs="Times New Roman"/>
      <w:b/>
      <w:bCs/>
      <w:sz w:val="24"/>
      <w:szCs w:val="24"/>
      <w:lang w:val="en-ZA" w:eastAsia="en-ZA"/>
    </w:rPr>
  </w:style>
  <w:style w:type="paragraph" w:styleId="NormalWeb">
    <w:name w:val="Normal (Web)"/>
    <w:basedOn w:val="Normal"/>
    <w:uiPriority w:val="99"/>
    <w:semiHidden/>
    <w:unhideWhenUsed/>
    <w:rsid w:val="00FB129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ZA" w:eastAsia="en-ZA"/>
    </w:rPr>
  </w:style>
  <w:style w:type="character" w:styleId="CommentReference">
    <w:name w:val="annotation reference"/>
    <w:basedOn w:val="DefaultParagraphFont"/>
    <w:uiPriority w:val="99"/>
    <w:semiHidden/>
    <w:unhideWhenUsed/>
    <w:rsid w:val="00742D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2D9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2D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2D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2D9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7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9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1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0481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3863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219542">
          <w:marLeft w:val="0"/>
          <w:marRight w:val="89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3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0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96037">
          <w:marLeft w:val="0"/>
          <w:marRight w:val="89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4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84563">
          <w:marLeft w:val="0"/>
          <w:marRight w:val="89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5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wacoelec.co.za/contactus.html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60776-B146-CC48-B252-C22E37575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1596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Hilton Rose</Manager>
  <Company/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Hilton Rose</dc:creator>
  <cp:lastModifiedBy>Priscilla Moroke</cp:lastModifiedBy>
  <cp:revision>2</cp:revision>
  <cp:lastPrinted>2017-07-06T12:21:00Z</cp:lastPrinted>
  <dcterms:created xsi:type="dcterms:W3CDTF">2017-08-11T08:47:00Z</dcterms:created>
  <dcterms:modified xsi:type="dcterms:W3CDTF">2017-08-11T08:47:00Z</dcterms:modified>
</cp:coreProperties>
</file>