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E0FBC5" w14:textId="77777777" w:rsidR="008E120B" w:rsidRPr="008E120B" w:rsidRDefault="008E120B" w:rsidP="008E120B">
      <w:pPr>
        <w:spacing w:after="0" w:line="240" w:lineRule="auto"/>
        <w:textAlignment w:val="baseline"/>
        <w:rPr>
          <w:rFonts w:ascii="Times New Roman" w:eastAsia="Times New Roman" w:hAnsi="Times New Roman" w:cs="Times New Roman"/>
          <w:color w:val="1E4E79"/>
          <w:sz w:val="24"/>
          <w:szCs w:val="24"/>
          <w:lang w:val="en-US" w:eastAsia="en-GB"/>
        </w:rPr>
      </w:pPr>
      <w:bookmarkStart w:id="0" w:name="_GoBack"/>
      <w:bookmarkEnd w:id="0"/>
      <w:r w:rsidRPr="008E120B">
        <w:rPr>
          <w:rFonts w:ascii="Calibri" w:eastAsia="Times New Roman" w:hAnsi="Calibri" w:cs="Calibri"/>
          <w:color w:val="1E4E79"/>
          <w:sz w:val="32"/>
          <w:szCs w:val="32"/>
          <w:lang w:eastAsia="en-GB"/>
        </w:rPr>
        <w:t>Excellent image quality delivered by the Hawkeye Pro MicroFlex Borescopes, is nothing short of amazing!</w:t>
      </w:r>
      <w:r w:rsidRPr="008E120B">
        <w:rPr>
          <w:rFonts w:ascii="Calibri" w:eastAsia="Times New Roman" w:hAnsi="Calibri" w:cs="Calibri"/>
          <w:color w:val="1E4E79"/>
          <w:sz w:val="32"/>
          <w:szCs w:val="32"/>
          <w:lang w:val="en-US" w:eastAsia="en-GB"/>
        </w:rPr>
        <w:t> </w:t>
      </w:r>
    </w:p>
    <w:p w14:paraId="7D2776A6" w14:textId="77777777" w:rsidR="008E120B" w:rsidRPr="008E120B" w:rsidRDefault="008E120B" w:rsidP="008E120B">
      <w:pPr>
        <w:spacing w:after="0" w:line="240" w:lineRule="auto"/>
        <w:textAlignment w:val="baseline"/>
        <w:rPr>
          <w:rFonts w:ascii="Times New Roman" w:eastAsia="Times New Roman" w:hAnsi="Times New Roman" w:cs="Times New Roman"/>
          <w:sz w:val="24"/>
          <w:szCs w:val="24"/>
          <w:lang w:val="en-US" w:eastAsia="en-GB"/>
        </w:rPr>
      </w:pPr>
      <w:r w:rsidRPr="008E120B">
        <w:rPr>
          <w:rFonts w:ascii="Calibri" w:eastAsia="Times New Roman" w:hAnsi="Calibri" w:cs="Calibri"/>
          <w:lang w:val="en-US" w:eastAsia="en-GB"/>
        </w:rPr>
        <w:t> </w:t>
      </w:r>
    </w:p>
    <w:p w14:paraId="6DFFC672" w14:textId="77777777" w:rsidR="008E120B" w:rsidRPr="008E120B" w:rsidRDefault="008E120B" w:rsidP="008E120B">
      <w:pPr>
        <w:spacing w:after="0" w:line="240" w:lineRule="auto"/>
        <w:jc w:val="center"/>
        <w:rPr>
          <w:rFonts w:ascii="Times New Roman" w:eastAsia="Times New Roman" w:hAnsi="Times New Roman" w:cs="Times New Roman"/>
          <w:color w:val="000000"/>
          <w:sz w:val="24"/>
          <w:szCs w:val="24"/>
          <w:lang w:val="en-US" w:eastAsia="en-GB"/>
        </w:rPr>
      </w:pPr>
      <w:r>
        <w:rPr>
          <w:rFonts w:ascii="Times New Roman" w:eastAsia="Times New Roman" w:hAnsi="Times New Roman" w:cs="Times New Roman"/>
          <w:noProof/>
          <w:color w:val="000000"/>
          <w:sz w:val="24"/>
          <w:szCs w:val="24"/>
          <w:lang w:val="en-US"/>
        </w:rPr>
        <w:drawing>
          <wp:inline distT="0" distB="0" distL="0" distR="0" wp14:anchorId="1C49A554" wp14:editId="50584302">
            <wp:extent cx="2438400" cy="16154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RO_MICRO_FLEX_APP_TTS_RESIZED.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2438400" cy="1615440"/>
                    </a:xfrm>
                    <a:prstGeom prst="rect">
                      <a:avLst/>
                    </a:prstGeom>
                  </pic:spPr>
                </pic:pic>
              </a:graphicData>
            </a:graphic>
          </wp:inline>
        </w:drawing>
      </w:r>
    </w:p>
    <w:p w14:paraId="086D0545" w14:textId="77777777" w:rsidR="008E120B" w:rsidRPr="008E120B" w:rsidRDefault="008E120B" w:rsidP="008E120B">
      <w:pPr>
        <w:spacing w:after="0" w:line="240" w:lineRule="auto"/>
        <w:textAlignment w:val="baseline"/>
        <w:rPr>
          <w:rFonts w:ascii="Times New Roman" w:eastAsia="Times New Roman" w:hAnsi="Times New Roman" w:cs="Times New Roman"/>
          <w:sz w:val="24"/>
          <w:szCs w:val="24"/>
          <w:lang w:val="en-US" w:eastAsia="en-GB"/>
        </w:rPr>
      </w:pPr>
      <w:r w:rsidRPr="008E120B">
        <w:rPr>
          <w:rFonts w:ascii="Calibri" w:eastAsia="Times New Roman" w:hAnsi="Calibri" w:cs="Calibri"/>
          <w:lang w:val="en-US" w:eastAsia="en-GB"/>
        </w:rPr>
        <w:t> </w:t>
      </w:r>
    </w:p>
    <w:p w14:paraId="596FD34C" w14:textId="77777777" w:rsidR="008E120B" w:rsidRPr="008E120B" w:rsidRDefault="008E120B" w:rsidP="008E120B">
      <w:pPr>
        <w:spacing w:after="0" w:line="240" w:lineRule="auto"/>
        <w:textAlignment w:val="baseline"/>
        <w:rPr>
          <w:rFonts w:ascii="Times New Roman" w:eastAsia="Times New Roman" w:hAnsi="Times New Roman" w:cs="Times New Roman"/>
          <w:sz w:val="24"/>
          <w:szCs w:val="24"/>
          <w:lang w:val="en-US" w:eastAsia="en-GB"/>
        </w:rPr>
      </w:pPr>
      <w:r w:rsidRPr="008E120B">
        <w:rPr>
          <w:rFonts w:ascii="Calibri" w:eastAsia="Times New Roman" w:hAnsi="Calibri" w:cs="Calibri"/>
          <w:lang w:eastAsia="en-GB"/>
        </w:rPr>
        <w:t>With excellent image quality, delivered in extremely small micro diameters, the Hawkeye Pro MicroFlex Borescopes, is nothing short of amazing!  Gradient Lens Corporations, USA, offer an extensive range of Hawkeye Borescope models including the Hawkeye Semi-Rigid and Flexible Pro MicroFlex Borescopes. These are ideal for the quick and easy inspection of cooling holes inside turbine blades, cannulas, catheters, needles, trocars, valves in medical devices, and many other micro manufactured parts.</w:t>
      </w:r>
      <w:r w:rsidRPr="008E120B">
        <w:rPr>
          <w:rFonts w:ascii="Calibri" w:eastAsia="Times New Roman" w:hAnsi="Calibri" w:cs="Calibri"/>
          <w:lang w:val="en-US" w:eastAsia="en-GB"/>
        </w:rPr>
        <w:t> </w:t>
      </w:r>
    </w:p>
    <w:p w14:paraId="320A0365" w14:textId="77777777" w:rsidR="008E120B" w:rsidRPr="008E120B" w:rsidRDefault="008E120B" w:rsidP="008E120B">
      <w:pPr>
        <w:spacing w:after="0" w:line="240" w:lineRule="auto"/>
        <w:textAlignment w:val="baseline"/>
        <w:rPr>
          <w:rFonts w:ascii="Times New Roman" w:eastAsia="Times New Roman" w:hAnsi="Times New Roman" w:cs="Times New Roman"/>
          <w:sz w:val="24"/>
          <w:szCs w:val="24"/>
          <w:lang w:val="en-US" w:eastAsia="en-GB"/>
        </w:rPr>
      </w:pPr>
      <w:r w:rsidRPr="008E120B">
        <w:rPr>
          <w:rFonts w:ascii="Calibri" w:eastAsia="Times New Roman" w:hAnsi="Calibri" w:cs="Calibri"/>
          <w:lang w:val="en-US" w:eastAsia="en-GB"/>
        </w:rPr>
        <w:t> </w:t>
      </w:r>
    </w:p>
    <w:p w14:paraId="45310C0A" w14:textId="77777777" w:rsidR="008E120B" w:rsidRPr="008E120B" w:rsidRDefault="008E120B" w:rsidP="008E120B">
      <w:pPr>
        <w:spacing w:after="0" w:line="240" w:lineRule="auto"/>
        <w:textAlignment w:val="baseline"/>
        <w:rPr>
          <w:rFonts w:ascii="Times New Roman" w:eastAsia="Times New Roman" w:hAnsi="Times New Roman" w:cs="Times New Roman"/>
          <w:sz w:val="24"/>
          <w:szCs w:val="24"/>
          <w:lang w:val="en-US" w:eastAsia="en-GB"/>
        </w:rPr>
      </w:pPr>
      <w:r>
        <w:rPr>
          <w:rFonts w:ascii="Calibri" w:eastAsia="Times New Roman" w:hAnsi="Calibri" w:cs="Calibri"/>
          <w:lang w:eastAsia="en-GB"/>
        </w:rPr>
        <w:t>The Nitinol-sheathed </w:t>
      </w:r>
      <w:r w:rsidRPr="008E120B">
        <w:rPr>
          <w:rFonts w:ascii="Calibri" w:eastAsia="Times New Roman" w:hAnsi="Calibri" w:cs="Calibri"/>
          <w:lang w:eastAsia="en-GB"/>
        </w:rPr>
        <w:t>Hawkeye Semi-Rigid Pro MicroFlex Borescopes, with a "bendable" sheath are available in the micro diameter of just 0.035" (0.9mm) containing 10'000 fibre imaging bundles in sheath lengths of 6 inches, and with models offering you either a Direction-of-View of 0° or 90°. </w:t>
      </w:r>
      <w:r w:rsidRPr="008E120B">
        <w:rPr>
          <w:rFonts w:ascii="Calibri" w:eastAsia="Times New Roman" w:hAnsi="Calibri" w:cs="Calibri"/>
          <w:lang w:val="en-US" w:eastAsia="en-GB"/>
        </w:rPr>
        <w:t> </w:t>
      </w:r>
    </w:p>
    <w:p w14:paraId="05A7A704" w14:textId="77777777" w:rsidR="008E120B" w:rsidRPr="008E120B" w:rsidRDefault="008E120B" w:rsidP="008E120B">
      <w:pPr>
        <w:spacing w:after="0" w:line="240" w:lineRule="auto"/>
        <w:textAlignment w:val="baseline"/>
        <w:rPr>
          <w:rFonts w:ascii="Times New Roman" w:eastAsia="Times New Roman" w:hAnsi="Times New Roman" w:cs="Times New Roman"/>
          <w:sz w:val="24"/>
          <w:szCs w:val="24"/>
          <w:lang w:val="en-US" w:eastAsia="en-GB"/>
        </w:rPr>
      </w:pPr>
      <w:r w:rsidRPr="008E120B">
        <w:rPr>
          <w:rFonts w:ascii="Calibri" w:eastAsia="Times New Roman" w:hAnsi="Calibri" w:cs="Calibri"/>
          <w:lang w:val="en-US" w:eastAsia="en-GB"/>
        </w:rPr>
        <w:t> </w:t>
      </w:r>
    </w:p>
    <w:p w14:paraId="0BBEED98" w14:textId="77777777" w:rsidR="008E120B" w:rsidRPr="008E120B" w:rsidRDefault="008E120B" w:rsidP="008E120B">
      <w:pPr>
        <w:spacing w:after="0" w:line="240" w:lineRule="auto"/>
        <w:textAlignment w:val="baseline"/>
        <w:rPr>
          <w:rFonts w:ascii="Times New Roman" w:eastAsia="Times New Roman" w:hAnsi="Times New Roman" w:cs="Times New Roman"/>
          <w:sz w:val="24"/>
          <w:szCs w:val="24"/>
          <w:lang w:val="en-US" w:eastAsia="en-GB"/>
        </w:rPr>
      </w:pPr>
      <w:r w:rsidRPr="008E120B">
        <w:rPr>
          <w:rFonts w:ascii="Calibri" w:eastAsia="Times New Roman" w:hAnsi="Calibri" w:cs="Calibri"/>
          <w:lang w:eastAsia="en-GB"/>
        </w:rPr>
        <w:t>The Hawkeye Flexible Pro MicroFlex Borescope, utilizing a 9-inch bend radius, is the solution when the entry path is not straight. The Flexible Borescope offers micro diameters as small as 0.020" (0.5mm); 0.035" (0.9mm) and 0.059" (1.5mm), giving you access to even the smallest of openings. The polyamide-sheathed 0.5mm and 0.9mm models have 10'000 pixel fibre imaging bundles, and the plastic-sheathed 1.5mm model has 30'000 pixel fibre bundle giving you the highest quality imagining inside micro diameters and with a Direction-of-View of 0°. </w:t>
      </w:r>
      <w:r w:rsidRPr="008E120B">
        <w:rPr>
          <w:rFonts w:ascii="Calibri" w:eastAsia="Times New Roman" w:hAnsi="Calibri" w:cs="Calibri"/>
          <w:lang w:val="en-US" w:eastAsia="en-GB"/>
        </w:rPr>
        <w:t> </w:t>
      </w:r>
    </w:p>
    <w:p w14:paraId="36AD88FB" w14:textId="77777777" w:rsidR="008E120B" w:rsidRPr="008E120B" w:rsidRDefault="008E120B" w:rsidP="008E120B">
      <w:pPr>
        <w:spacing w:after="0" w:line="240" w:lineRule="auto"/>
        <w:textAlignment w:val="baseline"/>
        <w:rPr>
          <w:rFonts w:ascii="Times New Roman" w:eastAsia="Times New Roman" w:hAnsi="Times New Roman" w:cs="Times New Roman"/>
          <w:sz w:val="24"/>
          <w:szCs w:val="24"/>
          <w:lang w:val="en-US" w:eastAsia="en-GB"/>
        </w:rPr>
      </w:pPr>
      <w:r w:rsidRPr="008E120B">
        <w:rPr>
          <w:rFonts w:ascii="Calibri" w:eastAsia="Times New Roman" w:hAnsi="Calibri" w:cs="Calibri"/>
          <w:lang w:val="en-US" w:eastAsia="en-GB"/>
        </w:rPr>
        <w:t> </w:t>
      </w:r>
    </w:p>
    <w:p w14:paraId="3A6CD7D5" w14:textId="77777777" w:rsidR="008E120B" w:rsidRPr="008E120B" w:rsidRDefault="008E120B" w:rsidP="008E120B">
      <w:pPr>
        <w:spacing w:after="0" w:line="240" w:lineRule="auto"/>
        <w:textAlignment w:val="baseline"/>
        <w:rPr>
          <w:rFonts w:ascii="Times New Roman" w:eastAsia="Times New Roman" w:hAnsi="Times New Roman" w:cs="Times New Roman"/>
          <w:sz w:val="24"/>
          <w:szCs w:val="24"/>
          <w:lang w:val="en-US" w:eastAsia="en-GB"/>
        </w:rPr>
      </w:pPr>
      <w:r w:rsidRPr="008E120B">
        <w:rPr>
          <w:rFonts w:ascii="Calibri" w:eastAsia="Times New Roman" w:hAnsi="Calibri" w:cs="Calibri"/>
          <w:lang w:eastAsia="en-GB"/>
        </w:rPr>
        <w:t>Both the Hawkeye Semi-Rigid and Flexible Pro MicroFlex Borescopes can easily be adapted to capture still images or video with the addition of the Luxxor Video Camera System or Luxxor Portable Camera.</w:t>
      </w:r>
      <w:r w:rsidRPr="008E120B">
        <w:rPr>
          <w:rFonts w:ascii="Calibri" w:eastAsia="Times New Roman" w:hAnsi="Calibri" w:cs="Calibri"/>
          <w:lang w:val="en-US" w:eastAsia="en-GB"/>
        </w:rPr>
        <w:t> </w:t>
      </w:r>
    </w:p>
    <w:p w14:paraId="7CA0C743" w14:textId="77777777" w:rsidR="008E120B" w:rsidRPr="008E120B" w:rsidRDefault="008E120B" w:rsidP="008E120B">
      <w:pPr>
        <w:spacing w:after="0" w:line="240" w:lineRule="auto"/>
        <w:textAlignment w:val="baseline"/>
        <w:rPr>
          <w:rFonts w:ascii="Times New Roman" w:eastAsia="Times New Roman" w:hAnsi="Times New Roman" w:cs="Times New Roman"/>
          <w:sz w:val="24"/>
          <w:szCs w:val="24"/>
          <w:lang w:val="en-US" w:eastAsia="en-GB"/>
        </w:rPr>
      </w:pPr>
      <w:r w:rsidRPr="008E120B">
        <w:rPr>
          <w:rFonts w:ascii="Calibri" w:eastAsia="Times New Roman" w:hAnsi="Calibri" w:cs="Calibri"/>
          <w:lang w:val="en-US" w:eastAsia="en-GB"/>
        </w:rPr>
        <w:t> </w:t>
      </w:r>
    </w:p>
    <w:p w14:paraId="3F096115" w14:textId="77777777" w:rsidR="008E120B" w:rsidRPr="008E120B" w:rsidRDefault="008E120B" w:rsidP="008E120B">
      <w:pPr>
        <w:spacing w:after="0" w:line="240" w:lineRule="auto"/>
        <w:textAlignment w:val="baseline"/>
        <w:rPr>
          <w:rFonts w:ascii="Times New Roman" w:eastAsia="Times New Roman" w:hAnsi="Times New Roman" w:cs="Times New Roman"/>
          <w:sz w:val="24"/>
          <w:szCs w:val="24"/>
          <w:lang w:val="en-US" w:eastAsia="en-GB"/>
        </w:rPr>
      </w:pPr>
      <w:r w:rsidRPr="008E120B">
        <w:rPr>
          <w:rFonts w:ascii="Calibri" w:eastAsia="Times New Roman" w:hAnsi="Calibri" w:cs="Calibri"/>
          <w:lang w:eastAsia="en-GB"/>
        </w:rPr>
        <w:t>To find out more about the Hawkeye Borescope Systems or to receive the Gradient Lens Corporations Catalogue, contact G.P.Agencies. We offer personalised customer assistance tailored to your specific requirements.  Trade enquiries are welcome.</w:t>
      </w:r>
      <w:r w:rsidRPr="008E120B">
        <w:rPr>
          <w:rFonts w:ascii="Calibri" w:eastAsia="Times New Roman" w:hAnsi="Calibri" w:cs="Calibri"/>
          <w:lang w:val="en-US" w:eastAsia="en-GB"/>
        </w:rPr>
        <w:t> </w:t>
      </w:r>
    </w:p>
    <w:p w14:paraId="65DE3353" w14:textId="77777777" w:rsidR="008E120B" w:rsidRPr="008E120B" w:rsidRDefault="008E120B" w:rsidP="008E120B">
      <w:pPr>
        <w:spacing w:after="0" w:line="240" w:lineRule="auto"/>
        <w:textAlignment w:val="baseline"/>
        <w:rPr>
          <w:rFonts w:ascii="Times New Roman" w:eastAsia="Times New Roman" w:hAnsi="Times New Roman" w:cs="Times New Roman"/>
          <w:sz w:val="24"/>
          <w:szCs w:val="24"/>
          <w:lang w:val="en-US" w:eastAsia="en-GB"/>
        </w:rPr>
      </w:pPr>
      <w:r w:rsidRPr="008E120B">
        <w:rPr>
          <w:rFonts w:ascii="Calibri" w:eastAsia="Times New Roman" w:hAnsi="Calibri" w:cs="Calibri"/>
          <w:lang w:val="en-US" w:eastAsia="en-GB"/>
        </w:rPr>
        <w:t> </w:t>
      </w:r>
    </w:p>
    <w:p w14:paraId="1863E90C" w14:textId="77777777" w:rsidR="008E120B" w:rsidRPr="008E120B" w:rsidRDefault="008E120B" w:rsidP="008E120B">
      <w:pPr>
        <w:spacing w:after="0" w:line="240" w:lineRule="auto"/>
        <w:textAlignment w:val="baseline"/>
        <w:rPr>
          <w:rFonts w:ascii="Times New Roman" w:eastAsia="Times New Roman" w:hAnsi="Times New Roman" w:cs="Times New Roman"/>
          <w:sz w:val="24"/>
          <w:szCs w:val="24"/>
          <w:lang w:val="en-US" w:eastAsia="en-GB"/>
        </w:rPr>
      </w:pPr>
      <w:r w:rsidRPr="008E120B">
        <w:rPr>
          <w:rFonts w:ascii="Calibri" w:eastAsia="Times New Roman" w:hAnsi="Calibri" w:cs="Calibri"/>
          <w:lang w:eastAsia="en-GB"/>
        </w:rPr>
        <w:t>Lesley Scott</w:t>
      </w:r>
      <w:r w:rsidRPr="008E120B">
        <w:rPr>
          <w:rFonts w:ascii="Calibri" w:eastAsia="Times New Roman" w:hAnsi="Calibri" w:cs="Calibri"/>
          <w:lang w:val="en-US" w:eastAsia="en-GB"/>
        </w:rPr>
        <w:t> </w:t>
      </w:r>
    </w:p>
    <w:p w14:paraId="4BF0286E" w14:textId="77777777" w:rsidR="008E120B" w:rsidRPr="008E120B" w:rsidRDefault="008E120B" w:rsidP="008E120B">
      <w:pPr>
        <w:spacing w:after="0" w:line="240" w:lineRule="auto"/>
        <w:textAlignment w:val="baseline"/>
        <w:rPr>
          <w:rFonts w:ascii="Times New Roman" w:eastAsia="Times New Roman" w:hAnsi="Times New Roman" w:cs="Times New Roman"/>
          <w:sz w:val="24"/>
          <w:szCs w:val="24"/>
          <w:lang w:val="en-US" w:eastAsia="en-GB"/>
        </w:rPr>
      </w:pPr>
      <w:r w:rsidRPr="008E120B">
        <w:rPr>
          <w:rFonts w:ascii="Calibri" w:eastAsia="Times New Roman" w:hAnsi="Calibri" w:cs="Calibri"/>
          <w:lang w:eastAsia="en-GB"/>
        </w:rPr>
        <w:t>Sales Manager</w:t>
      </w:r>
      <w:r w:rsidRPr="008E120B">
        <w:rPr>
          <w:rFonts w:ascii="Calibri" w:eastAsia="Times New Roman" w:hAnsi="Calibri" w:cs="Calibri"/>
          <w:lang w:val="en-US" w:eastAsia="en-GB"/>
        </w:rPr>
        <w:t> </w:t>
      </w:r>
    </w:p>
    <w:p w14:paraId="574BF135" w14:textId="77777777" w:rsidR="008E120B" w:rsidRPr="008E120B" w:rsidRDefault="008E120B" w:rsidP="008E120B">
      <w:pPr>
        <w:spacing w:after="0" w:line="240" w:lineRule="auto"/>
        <w:textAlignment w:val="baseline"/>
        <w:rPr>
          <w:rFonts w:ascii="Times New Roman" w:eastAsia="Times New Roman" w:hAnsi="Times New Roman" w:cs="Times New Roman"/>
          <w:sz w:val="24"/>
          <w:szCs w:val="24"/>
          <w:lang w:val="en-US" w:eastAsia="en-GB"/>
        </w:rPr>
      </w:pPr>
      <w:r w:rsidRPr="008E120B">
        <w:rPr>
          <w:rFonts w:ascii="Calibri" w:eastAsia="Times New Roman" w:hAnsi="Calibri" w:cs="Calibri"/>
          <w:lang w:eastAsia="en-GB"/>
        </w:rPr>
        <w:t xml:space="preserve">Email: </w:t>
      </w:r>
      <w:hyperlink r:id="rId5" w:tgtFrame="_blank" w:history="1">
        <w:r w:rsidRPr="008E120B">
          <w:rPr>
            <w:rFonts w:ascii="Calibri" w:eastAsia="Times New Roman" w:hAnsi="Calibri" w:cs="Calibri"/>
            <w:color w:val="0000FF"/>
            <w:u w:val="single"/>
            <w:lang w:eastAsia="en-GB"/>
          </w:rPr>
          <w:t>lesley@hawkeyeborescopes.co.za</w:t>
        </w:r>
      </w:hyperlink>
      <w:r w:rsidRPr="008E120B">
        <w:rPr>
          <w:rFonts w:ascii="Calibri" w:eastAsia="Times New Roman" w:hAnsi="Calibri" w:cs="Calibri"/>
          <w:lang w:eastAsia="en-GB"/>
        </w:rPr>
        <w:t xml:space="preserve"> or </w:t>
      </w:r>
      <w:hyperlink r:id="rId6" w:tgtFrame="_blank" w:history="1">
        <w:r w:rsidRPr="008E120B">
          <w:rPr>
            <w:rFonts w:ascii="Calibri" w:eastAsia="Times New Roman" w:hAnsi="Calibri" w:cs="Calibri"/>
            <w:color w:val="0000FF"/>
            <w:u w:val="single"/>
            <w:lang w:eastAsia="en-GB"/>
          </w:rPr>
          <w:t>gpagencies@gmail.com</w:t>
        </w:r>
      </w:hyperlink>
      <w:r w:rsidRPr="008E120B">
        <w:rPr>
          <w:rFonts w:ascii="Calibri" w:eastAsia="Times New Roman" w:hAnsi="Calibri" w:cs="Calibri"/>
          <w:lang w:val="en-US" w:eastAsia="en-GB"/>
        </w:rPr>
        <w:t> </w:t>
      </w:r>
    </w:p>
    <w:p w14:paraId="177151A7" w14:textId="77777777" w:rsidR="008E120B" w:rsidRPr="008E120B" w:rsidRDefault="008E120B" w:rsidP="008E120B">
      <w:pPr>
        <w:spacing w:after="0" w:line="240" w:lineRule="auto"/>
        <w:textAlignment w:val="baseline"/>
        <w:rPr>
          <w:rFonts w:ascii="Times New Roman" w:eastAsia="Times New Roman" w:hAnsi="Times New Roman" w:cs="Times New Roman"/>
          <w:sz w:val="24"/>
          <w:szCs w:val="24"/>
          <w:lang w:val="en-US" w:eastAsia="en-GB"/>
        </w:rPr>
      </w:pPr>
      <w:r w:rsidRPr="008E120B">
        <w:rPr>
          <w:rFonts w:ascii="Calibri" w:eastAsia="Times New Roman" w:hAnsi="Calibri" w:cs="Calibri"/>
          <w:lang w:eastAsia="en-GB"/>
        </w:rPr>
        <w:t>Cell: 060 529 3813</w:t>
      </w:r>
      <w:r w:rsidRPr="008E120B">
        <w:rPr>
          <w:rFonts w:ascii="Calibri" w:eastAsia="Times New Roman" w:hAnsi="Calibri" w:cs="Calibri"/>
          <w:lang w:val="en-US" w:eastAsia="en-GB"/>
        </w:rPr>
        <w:t> </w:t>
      </w:r>
    </w:p>
    <w:p w14:paraId="71562D83" w14:textId="77777777" w:rsidR="008E120B" w:rsidRPr="008E120B" w:rsidRDefault="00236133" w:rsidP="008E120B">
      <w:pPr>
        <w:spacing w:after="0" w:line="240" w:lineRule="auto"/>
        <w:textAlignment w:val="baseline"/>
        <w:rPr>
          <w:rFonts w:ascii="Times New Roman" w:eastAsia="Times New Roman" w:hAnsi="Times New Roman" w:cs="Times New Roman"/>
          <w:sz w:val="24"/>
          <w:szCs w:val="24"/>
          <w:lang w:val="en-US" w:eastAsia="en-GB"/>
        </w:rPr>
      </w:pPr>
      <w:hyperlink r:id="rId7" w:tgtFrame="_blank" w:history="1">
        <w:r w:rsidR="008E120B" w:rsidRPr="008E120B">
          <w:rPr>
            <w:rFonts w:ascii="Calibri" w:eastAsia="Times New Roman" w:hAnsi="Calibri" w:cs="Calibri"/>
            <w:color w:val="0000FF"/>
            <w:u w:val="single"/>
            <w:lang w:eastAsia="en-GB"/>
          </w:rPr>
          <w:t>www.hawkeyeborescopes.co.za</w:t>
        </w:r>
      </w:hyperlink>
      <w:r w:rsidR="008E120B" w:rsidRPr="008E120B">
        <w:rPr>
          <w:rFonts w:ascii="Calibri" w:eastAsia="Times New Roman" w:hAnsi="Calibri" w:cs="Calibri"/>
          <w:lang w:val="en-US" w:eastAsia="en-GB"/>
        </w:rPr>
        <w:t> </w:t>
      </w:r>
    </w:p>
    <w:p w14:paraId="121CDD20" w14:textId="77777777" w:rsidR="008E120B" w:rsidRPr="008E120B" w:rsidRDefault="008E120B" w:rsidP="008E120B">
      <w:pPr>
        <w:spacing w:after="0" w:line="240" w:lineRule="auto"/>
        <w:textAlignment w:val="baseline"/>
        <w:rPr>
          <w:rFonts w:ascii="Times New Roman" w:eastAsia="Times New Roman" w:hAnsi="Times New Roman" w:cs="Times New Roman"/>
          <w:sz w:val="24"/>
          <w:szCs w:val="24"/>
          <w:lang w:val="en-US" w:eastAsia="en-GB"/>
        </w:rPr>
      </w:pPr>
      <w:r w:rsidRPr="008E120B">
        <w:rPr>
          <w:rFonts w:ascii="Calibri" w:eastAsia="Times New Roman" w:hAnsi="Calibri" w:cs="Calibri"/>
          <w:lang w:val="en-US" w:eastAsia="en-GB"/>
        </w:rPr>
        <w:t> </w:t>
      </w:r>
    </w:p>
    <w:p w14:paraId="785BC2B4" w14:textId="77777777" w:rsidR="008E120B" w:rsidRPr="008E120B" w:rsidRDefault="008E120B" w:rsidP="008E120B">
      <w:pPr>
        <w:spacing w:after="0" w:line="240" w:lineRule="auto"/>
        <w:textAlignment w:val="baseline"/>
        <w:rPr>
          <w:rFonts w:ascii="Times New Roman" w:eastAsia="Times New Roman" w:hAnsi="Times New Roman" w:cs="Times New Roman"/>
          <w:sz w:val="24"/>
          <w:szCs w:val="24"/>
          <w:lang w:val="en-US" w:eastAsia="en-GB"/>
        </w:rPr>
      </w:pPr>
      <w:r w:rsidRPr="008E120B">
        <w:rPr>
          <w:rFonts w:ascii="Calibri" w:eastAsia="Times New Roman" w:hAnsi="Calibri" w:cs="Calibri"/>
          <w:lang w:eastAsia="en-GB"/>
        </w:rPr>
        <w:t>Download Hawkeye Pro MicroFlex Borescope </w:t>
      </w:r>
      <w:r w:rsidRPr="008E120B">
        <w:rPr>
          <w:rFonts w:ascii="Calibri" w:eastAsia="Times New Roman" w:hAnsi="Calibri" w:cs="Calibri"/>
          <w:lang w:val="en-US" w:eastAsia="en-GB"/>
        </w:rPr>
        <w:t> </w:t>
      </w:r>
    </w:p>
    <w:p w14:paraId="7349686D" w14:textId="77777777" w:rsidR="008E120B" w:rsidRPr="008E120B" w:rsidRDefault="008E120B" w:rsidP="008E120B">
      <w:pPr>
        <w:spacing w:after="0" w:line="240" w:lineRule="auto"/>
        <w:textAlignment w:val="baseline"/>
        <w:rPr>
          <w:rFonts w:ascii="Times New Roman" w:eastAsia="Times New Roman" w:hAnsi="Times New Roman" w:cs="Times New Roman"/>
          <w:sz w:val="24"/>
          <w:szCs w:val="24"/>
          <w:lang w:val="en-US" w:eastAsia="en-GB"/>
        </w:rPr>
      </w:pPr>
      <w:r w:rsidRPr="008E120B">
        <w:rPr>
          <w:rFonts w:ascii="Calibri" w:eastAsia="Times New Roman" w:hAnsi="Calibri" w:cs="Calibri"/>
          <w:lang w:val="en-US" w:eastAsia="en-GB"/>
        </w:rPr>
        <w:t> </w:t>
      </w:r>
    </w:p>
    <w:p w14:paraId="6238134F" w14:textId="77777777" w:rsidR="00F9021F" w:rsidRDefault="008E120B" w:rsidP="008E120B">
      <w:pPr>
        <w:spacing w:after="0" w:line="240" w:lineRule="auto"/>
        <w:textAlignment w:val="baseline"/>
      </w:pPr>
      <w:r w:rsidRPr="008E120B">
        <w:rPr>
          <w:rFonts w:ascii="Calibri" w:eastAsia="Times New Roman" w:hAnsi="Calibri" w:cs="Calibri"/>
          <w:b/>
          <w:bCs/>
          <w:i/>
          <w:iCs/>
          <w:u w:val="single"/>
          <w:lang w:eastAsia="en-GB"/>
        </w:rPr>
        <w:t>SAVE THE DATE</w:t>
      </w:r>
      <w:r w:rsidRPr="008E120B">
        <w:rPr>
          <w:rFonts w:ascii="Calibri" w:eastAsia="Times New Roman" w:hAnsi="Calibri" w:cs="Calibri"/>
          <w:b/>
          <w:bCs/>
          <w:i/>
          <w:iCs/>
          <w:lang w:eastAsia="en-GB"/>
        </w:rPr>
        <w:t xml:space="preserve"> </w:t>
      </w:r>
      <w:r w:rsidRPr="008E120B">
        <w:rPr>
          <w:rFonts w:ascii="Calibri" w:eastAsia="Times New Roman" w:hAnsi="Calibri" w:cs="Calibri"/>
          <w:b/>
          <w:bCs/>
          <w:lang w:eastAsia="en-GB"/>
        </w:rPr>
        <w:t>: G.P.Agencies will be hosting a Johannesburg Demo Open Day on Tuesday 25</w:t>
      </w:r>
      <w:r w:rsidRPr="008E120B">
        <w:rPr>
          <w:rFonts w:ascii="Calibri" w:eastAsia="Times New Roman" w:hAnsi="Calibri" w:cs="Calibri"/>
          <w:b/>
          <w:bCs/>
          <w:sz w:val="17"/>
          <w:szCs w:val="17"/>
          <w:vertAlign w:val="superscript"/>
          <w:lang w:eastAsia="en-GB"/>
        </w:rPr>
        <w:t>th</w:t>
      </w:r>
      <w:r w:rsidRPr="008E120B">
        <w:rPr>
          <w:rFonts w:ascii="Calibri" w:eastAsia="Times New Roman" w:hAnsi="Calibri" w:cs="Calibri"/>
          <w:b/>
          <w:bCs/>
          <w:lang w:eastAsia="en-GB"/>
        </w:rPr>
        <w:t xml:space="preserve"> April 2016. This offers a great opportunity to view and test several Hawkeye rigid, flexible and video borescopes. Further details to follow in mid-March. </w:t>
      </w:r>
      <w:r w:rsidRPr="008E120B">
        <w:rPr>
          <w:rFonts w:ascii="Calibri" w:eastAsia="Times New Roman" w:hAnsi="Calibri" w:cs="Calibri"/>
          <w:lang w:val="en-US" w:eastAsia="en-GB"/>
        </w:rPr>
        <w:t> </w:t>
      </w:r>
    </w:p>
    <w:sectPr w:rsidR="00F902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20B"/>
    <w:rsid w:val="00236133"/>
    <w:rsid w:val="008E120B"/>
    <w:rsid w:val="00F902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AABAF"/>
  <w15:chartTrackingRefBased/>
  <w15:docId w15:val="{D2C71EA0-750A-468A-B064-6475F69BD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E120B"/>
    <w:pPr>
      <w:spacing w:after="0" w:line="240" w:lineRule="auto"/>
    </w:pPr>
    <w:rPr>
      <w:rFonts w:ascii="Times New Roman" w:eastAsia="Times New Roman" w:hAnsi="Times New Roman" w:cs="Times New Roman"/>
      <w:sz w:val="24"/>
      <w:szCs w:val="24"/>
      <w:lang w:eastAsia="en-GB"/>
    </w:rPr>
  </w:style>
  <w:style w:type="character" w:customStyle="1" w:styleId="spellingerror">
    <w:name w:val="spellingerror"/>
    <w:basedOn w:val="DefaultParagraphFont"/>
    <w:rsid w:val="008E120B"/>
  </w:style>
  <w:style w:type="character" w:customStyle="1" w:styleId="normaltextrun">
    <w:name w:val="normaltextrun"/>
    <w:basedOn w:val="DefaultParagraphFont"/>
    <w:rsid w:val="008E120B"/>
  </w:style>
  <w:style w:type="character" w:customStyle="1" w:styleId="eop">
    <w:name w:val="eop"/>
    <w:basedOn w:val="DefaultParagraphFont"/>
    <w:rsid w:val="008E12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3587655">
      <w:bodyDiv w:val="1"/>
      <w:marLeft w:val="0"/>
      <w:marRight w:val="0"/>
      <w:marTop w:val="0"/>
      <w:marBottom w:val="0"/>
      <w:divBdr>
        <w:top w:val="none" w:sz="0" w:space="0" w:color="auto"/>
        <w:left w:val="none" w:sz="0" w:space="0" w:color="auto"/>
        <w:bottom w:val="none" w:sz="0" w:space="0" w:color="auto"/>
        <w:right w:val="none" w:sz="0" w:space="0" w:color="auto"/>
      </w:divBdr>
      <w:divsChild>
        <w:div w:id="185096809">
          <w:marLeft w:val="0"/>
          <w:marRight w:val="0"/>
          <w:marTop w:val="0"/>
          <w:marBottom w:val="0"/>
          <w:divBdr>
            <w:top w:val="none" w:sz="0" w:space="0" w:color="auto"/>
            <w:left w:val="none" w:sz="0" w:space="0" w:color="auto"/>
            <w:bottom w:val="none" w:sz="0" w:space="0" w:color="auto"/>
            <w:right w:val="none" w:sz="0" w:space="0" w:color="auto"/>
          </w:divBdr>
          <w:divsChild>
            <w:div w:id="1210336905">
              <w:marLeft w:val="0"/>
              <w:marRight w:val="0"/>
              <w:marTop w:val="0"/>
              <w:marBottom w:val="0"/>
              <w:divBdr>
                <w:top w:val="none" w:sz="0" w:space="0" w:color="auto"/>
                <w:left w:val="none" w:sz="0" w:space="0" w:color="auto"/>
                <w:bottom w:val="none" w:sz="0" w:space="0" w:color="auto"/>
                <w:right w:val="none" w:sz="0" w:space="0" w:color="auto"/>
              </w:divBdr>
              <w:divsChild>
                <w:div w:id="153496351">
                  <w:marLeft w:val="0"/>
                  <w:marRight w:val="0"/>
                  <w:marTop w:val="0"/>
                  <w:marBottom w:val="0"/>
                  <w:divBdr>
                    <w:top w:val="none" w:sz="0" w:space="0" w:color="auto"/>
                    <w:left w:val="none" w:sz="0" w:space="0" w:color="auto"/>
                    <w:bottom w:val="none" w:sz="0" w:space="0" w:color="auto"/>
                    <w:right w:val="none" w:sz="0" w:space="0" w:color="auto"/>
                  </w:divBdr>
                  <w:divsChild>
                    <w:div w:id="153837755">
                      <w:marLeft w:val="0"/>
                      <w:marRight w:val="0"/>
                      <w:marTop w:val="0"/>
                      <w:marBottom w:val="0"/>
                      <w:divBdr>
                        <w:top w:val="none" w:sz="0" w:space="0" w:color="auto"/>
                        <w:left w:val="none" w:sz="0" w:space="0" w:color="auto"/>
                        <w:bottom w:val="none" w:sz="0" w:space="0" w:color="auto"/>
                        <w:right w:val="none" w:sz="0" w:space="0" w:color="auto"/>
                      </w:divBdr>
                      <w:divsChild>
                        <w:div w:id="2057504151">
                          <w:marLeft w:val="0"/>
                          <w:marRight w:val="0"/>
                          <w:marTop w:val="0"/>
                          <w:marBottom w:val="0"/>
                          <w:divBdr>
                            <w:top w:val="none" w:sz="0" w:space="0" w:color="auto"/>
                            <w:left w:val="none" w:sz="0" w:space="0" w:color="auto"/>
                            <w:bottom w:val="none" w:sz="0" w:space="0" w:color="auto"/>
                            <w:right w:val="none" w:sz="0" w:space="0" w:color="auto"/>
                          </w:divBdr>
                          <w:divsChild>
                            <w:div w:id="1842239127">
                              <w:marLeft w:val="0"/>
                              <w:marRight w:val="0"/>
                              <w:marTop w:val="0"/>
                              <w:marBottom w:val="0"/>
                              <w:divBdr>
                                <w:top w:val="none" w:sz="0" w:space="0" w:color="auto"/>
                                <w:left w:val="none" w:sz="0" w:space="0" w:color="auto"/>
                                <w:bottom w:val="none" w:sz="0" w:space="0" w:color="auto"/>
                                <w:right w:val="none" w:sz="0" w:space="0" w:color="auto"/>
                              </w:divBdr>
                              <w:divsChild>
                                <w:div w:id="1453212940">
                                  <w:marLeft w:val="0"/>
                                  <w:marRight w:val="0"/>
                                  <w:marTop w:val="0"/>
                                  <w:marBottom w:val="0"/>
                                  <w:divBdr>
                                    <w:top w:val="none" w:sz="0" w:space="0" w:color="auto"/>
                                    <w:left w:val="none" w:sz="0" w:space="0" w:color="auto"/>
                                    <w:bottom w:val="none" w:sz="0" w:space="0" w:color="auto"/>
                                    <w:right w:val="none" w:sz="0" w:space="0" w:color="auto"/>
                                  </w:divBdr>
                                  <w:divsChild>
                                    <w:div w:id="1037005731">
                                      <w:marLeft w:val="0"/>
                                      <w:marRight w:val="0"/>
                                      <w:marTop w:val="0"/>
                                      <w:marBottom w:val="0"/>
                                      <w:divBdr>
                                        <w:top w:val="none" w:sz="0" w:space="0" w:color="auto"/>
                                        <w:left w:val="none" w:sz="0" w:space="0" w:color="auto"/>
                                        <w:bottom w:val="none" w:sz="0" w:space="0" w:color="auto"/>
                                        <w:right w:val="none" w:sz="0" w:space="0" w:color="auto"/>
                                      </w:divBdr>
                                      <w:divsChild>
                                        <w:div w:id="1741905268">
                                          <w:marLeft w:val="0"/>
                                          <w:marRight w:val="0"/>
                                          <w:marTop w:val="0"/>
                                          <w:marBottom w:val="0"/>
                                          <w:divBdr>
                                            <w:top w:val="none" w:sz="0" w:space="0" w:color="auto"/>
                                            <w:left w:val="none" w:sz="0" w:space="0" w:color="auto"/>
                                            <w:bottom w:val="none" w:sz="0" w:space="0" w:color="auto"/>
                                            <w:right w:val="none" w:sz="0" w:space="0" w:color="auto"/>
                                          </w:divBdr>
                                          <w:divsChild>
                                            <w:div w:id="966006368">
                                              <w:marLeft w:val="0"/>
                                              <w:marRight w:val="0"/>
                                              <w:marTop w:val="0"/>
                                              <w:marBottom w:val="0"/>
                                              <w:divBdr>
                                                <w:top w:val="none" w:sz="0" w:space="0" w:color="auto"/>
                                                <w:left w:val="none" w:sz="0" w:space="0" w:color="auto"/>
                                                <w:bottom w:val="none" w:sz="0" w:space="0" w:color="auto"/>
                                                <w:right w:val="none" w:sz="0" w:space="0" w:color="auto"/>
                                              </w:divBdr>
                                              <w:divsChild>
                                                <w:div w:id="336462079">
                                                  <w:marLeft w:val="0"/>
                                                  <w:marRight w:val="0"/>
                                                  <w:marTop w:val="0"/>
                                                  <w:marBottom w:val="0"/>
                                                  <w:divBdr>
                                                    <w:top w:val="none" w:sz="0" w:space="0" w:color="auto"/>
                                                    <w:left w:val="none" w:sz="0" w:space="0" w:color="auto"/>
                                                    <w:bottom w:val="none" w:sz="0" w:space="0" w:color="auto"/>
                                                    <w:right w:val="none" w:sz="0" w:space="0" w:color="auto"/>
                                                  </w:divBdr>
                                                  <w:divsChild>
                                                    <w:div w:id="1066875865">
                                                      <w:marLeft w:val="-210"/>
                                                      <w:marRight w:val="-75"/>
                                                      <w:marTop w:val="0"/>
                                                      <w:marBottom w:val="0"/>
                                                      <w:divBdr>
                                                        <w:top w:val="none" w:sz="0" w:space="0" w:color="auto"/>
                                                        <w:left w:val="none" w:sz="0" w:space="0" w:color="auto"/>
                                                        <w:bottom w:val="none" w:sz="0" w:space="0" w:color="auto"/>
                                                        <w:right w:val="none" w:sz="0" w:space="0" w:color="auto"/>
                                                      </w:divBdr>
                                                      <w:divsChild>
                                                        <w:div w:id="1723753894">
                                                          <w:marLeft w:val="0"/>
                                                          <w:marRight w:val="0"/>
                                                          <w:marTop w:val="0"/>
                                                          <w:marBottom w:val="0"/>
                                                          <w:divBdr>
                                                            <w:top w:val="none" w:sz="0" w:space="0" w:color="auto"/>
                                                            <w:left w:val="none" w:sz="0" w:space="0" w:color="auto"/>
                                                            <w:bottom w:val="none" w:sz="0" w:space="0" w:color="auto"/>
                                                            <w:right w:val="none" w:sz="0" w:space="0" w:color="auto"/>
                                                          </w:divBdr>
                                                          <w:divsChild>
                                                            <w:div w:id="1539974383">
                                                              <w:marLeft w:val="0"/>
                                                              <w:marRight w:val="0"/>
                                                              <w:marTop w:val="0"/>
                                                              <w:marBottom w:val="0"/>
                                                              <w:divBdr>
                                                                <w:top w:val="none" w:sz="0" w:space="0" w:color="auto"/>
                                                                <w:left w:val="none" w:sz="0" w:space="0" w:color="auto"/>
                                                                <w:bottom w:val="none" w:sz="0" w:space="0" w:color="auto"/>
                                                                <w:right w:val="none" w:sz="0" w:space="0" w:color="auto"/>
                                                              </w:divBdr>
                                                              <w:divsChild>
                                                                <w:div w:id="49498026">
                                                                  <w:marLeft w:val="0"/>
                                                                  <w:marRight w:val="0"/>
                                                                  <w:marTop w:val="0"/>
                                                                  <w:marBottom w:val="0"/>
                                                                  <w:divBdr>
                                                                    <w:top w:val="none" w:sz="0" w:space="0" w:color="auto"/>
                                                                    <w:left w:val="none" w:sz="0" w:space="0" w:color="auto"/>
                                                                    <w:bottom w:val="none" w:sz="0" w:space="0" w:color="auto"/>
                                                                    <w:right w:val="none" w:sz="0" w:space="0" w:color="auto"/>
                                                                  </w:divBdr>
                                                                  <w:divsChild>
                                                                    <w:div w:id="1076636572">
                                                                      <w:marLeft w:val="0"/>
                                                                      <w:marRight w:val="0"/>
                                                                      <w:marTop w:val="0"/>
                                                                      <w:marBottom w:val="0"/>
                                                                      <w:divBdr>
                                                                        <w:top w:val="none" w:sz="0" w:space="0" w:color="auto"/>
                                                                        <w:left w:val="none" w:sz="0" w:space="0" w:color="auto"/>
                                                                        <w:bottom w:val="none" w:sz="0" w:space="0" w:color="auto"/>
                                                                        <w:right w:val="none" w:sz="0" w:space="0" w:color="auto"/>
                                                                      </w:divBdr>
                                                                      <w:divsChild>
                                                                        <w:div w:id="1142380052">
                                                                          <w:marLeft w:val="0"/>
                                                                          <w:marRight w:val="0"/>
                                                                          <w:marTop w:val="0"/>
                                                                          <w:marBottom w:val="0"/>
                                                                          <w:divBdr>
                                                                            <w:top w:val="none" w:sz="0" w:space="0" w:color="auto"/>
                                                                            <w:left w:val="none" w:sz="0" w:space="0" w:color="auto"/>
                                                                            <w:bottom w:val="none" w:sz="0" w:space="0" w:color="auto"/>
                                                                            <w:right w:val="none" w:sz="0" w:space="0" w:color="auto"/>
                                                                          </w:divBdr>
                                                                        </w:div>
                                                                        <w:div w:id="1426923611">
                                                                          <w:marLeft w:val="0"/>
                                                                          <w:marRight w:val="0"/>
                                                                          <w:marTop w:val="0"/>
                                                                          <w:marBottom w:val="0"/>
                                                                          <w:divBdr>
                                                                            <w:top w:val="none" w:sz="0" w:space="0" w:color="auto"/>
                                                                            <w:left w:val="none" w:sz="0" w:space="0" w:color="auto"/>
                                                                            <w:bottom w:val="none" w:sz="0" w:space="0" w:color="auto"/>
                                                                            <w:right w:val="none" w:sz="0" w:space="0" w:color="auto"/>
                                                                          </w:divBdr>
                                                                        </w:div>
                                                                        <w:div w:id="1218006592">
                                                                          <w:marLeft w:val="0"/>
                                                                          <w:marRight w:val="0"/>
                                                                          <w:marTop w:val="0"/>
                                                                          <w:marBottom w:val="0"/>
                                                                          <w:divBdr>
                                                                            <w:top w:val="none" w:sz="0" w:space="0" w:color="auto"/>
                                                                            <w:left w:val="none" w:sz="0" w:space="0" w:color="auto"/>
                                                                            <w:bottom w:val="none" w:sz="0" w:space="0" w:color="auto"/>
                                                                            <w:right w:val="none" w:sz="0" w:space="0" w:color="auto"/>
                                                                          </w:divBdr>
                                                                        </w:div>
                                                                        <w:div w:id="673845314">
                                                                          <w:marLeft w:val="0"/>
                                                                          <w:marRight w:val="0"/>
                                                                          <w:marTop w:val="0"/>
                                                                          <w:marBottom w:val="0"/>
                                                                          <w:divBdr>
                                                                            <w:top w:val="none" w:sz="0" w:space="0" w:color="auto"/>
                                                                            <w:left w:val="none" w:sz="0" w:space="0" w:color="auto"/>
                                                                            <w:bottom w:val="none" w:sz="0" w:space="0" w:color="auto"/>
                                                                            <w:right w:val="none" w:sz="0" w:space="0" w:color="auto"/>
                                                                          </w:divBdr>
                                                                          <w:divsChild>
                                                                            <w:div w:id="275409505">
                                                                              <w:marLeft w:val="0"/>
                                                                              <w:marRight w:val="0"/>
                                                                              <w:marTop w:val="0"/>
                                                                              <w:marBottom w:val="0"/>
                                                                              <w:divBdr>
                                                                                <w:top w:val="none" w:sz="0" w:space="0" w:color="auto"/>
                                                                                <w:left w:val="none" w:sz="0" w:space="0" w:color="auto"/>
                                                                                <w:bottom w:val="none" w:sz="0" w:space="0" w:color="auto"/>
                                                                                <w:right w:val="none" w:sz="0" w:space="0" w:color="auto"/>
                                                                              </w:divBdr>
                                                                            </w:div>
                                                                          </w:divsChild>
                                                                        </w:div>
                                                                        <w:div w:id="1314682031">
                                                                          <w:marLeft w:val="0"/>
                                                                          <w:marRight w:val="0"/>
                                                                          <w:marTop w:val="0"/>
                                                                          <w:marBottom w:val="0"/>
                                                                          <w:divBdr>
                                                                            <w:top w:val="none" w:sz="0" w:space="0" w:color="auto"/>
                                                                            <w:left w:val="none" w:sz="0" w:space="0" w:color="auto"/>
                                                                            <w:bottom w:val="none" w:sz="0" w:space="0" w:color="auto"/>
                                                                            <w:right w:val="none" w:sz="0" w:space="0" w:color="auto"/>
                                                                          </w:divBdr>
                                                                        </w:div>
                                                                        <w:div w:id="46225699">
                                                                          <w:marLeft w:val="0"/>
                                                                          <w:marRight w:val="0"/>
                                                                          <w:marTop w:val="0"/>
                                                                          <w:marBottom w:val="0"/>
                                                                          <w:divBdr>
                                                                            <w:top w:val="none" w:sz="0" w:space="0" w:color="auto"/>
                                                                            <w:left w:val="none" w:sz="0" w:space="0" w:color="auto"/>
                                                                            <w:bottom w:val="none" w:sz="0" w:space="0" w:color="auto"/>
                                                                            <w:right w:val="none" w:sz="0" w:space="0" w:color="auto"/>
                                                                          </w:divBdr>
                                                                        </w:div>
                                                                        <w:div w:id="722480421">
                                                                          <w:marLeft w:val="0"/>
                                                                          <w:marRight w:val="0"/>
                                                                          <w:marTop w:val="0"/>
                                                                          <w:marBottom w:val="0"/>
                                                                          <w:divBdr>
                                                                            <w:top w:val="none" w:sz="0" w:space="0" w:color="auto"/>
                                                                            <w:left w:val="none" w:sz="0" w:space="0" w:color="auto"/>
                                                                            <w:bottom w:val="none" w:sz="0" w:space="0" w:color="auto"/>
                                                                            <w:right w:val="none" w:sz="0" w:space="0" w:color="auto"/>
                                                                          </w:divBdr>
                                                                        </w:div>
                                                                        <w:div w:id="2121993984">
                                                                          <w:marLeft w:val="0"/>
                                                                          <w:marRight w:val="0"/>
                                                                          <w:marTop w:val="0"/>
                                                                          <w:marBottom w:val="0"/>
                                                                          <w:divBdr>
                                                                            <w:top w:val="none" w:sz="0" w:space="0" w:color="auto"/>
                                                                            <w:left w:val="none" w:sz="0" w:space="0" w:color="auto"/>
                                                                            <w:bottom w:val="none" w:sz="0" w:space="0" w:color="auto"/>
                                                                            <w:right w:val="none" w:sz="0" w:space="0" w:color="auto"/>
                                                                          </w:divBdr>
                                                                        </w:div>
                                                                        <w:div w:id="1932203506">
                                                                          <w:marLeft w:val="0"/>
                                                                          <w:marRight w:val="0"/>
                                                                          <w:marTop w:val="0"/>
                                                                          <w:marBottom w:val="0"/>
                                                                          <w:divBdr>
                                                                            <w:top w:val="none" w:sz="0" w:space="0" w:color="auto"/>
                                                                            <w:left w:val="none" w:sz="0" w:space="0" w:color="auto"/>
                                                                            <w:bottom w:val="none" w:sz="0" w:space="0" w:color="auto"/>
                                                                            <w:right w:val="none" w:sz="0" w:space="0" w:color="auto"/>
                                                                          </w:divBdr>
                                                                        </w:div>
                                                                        <w:div w:id="2102406175">
                                                                          <w:marLeft w:val="0"/>
                                                                          <w:marRight w:val="0"/>
                                                                          <w:marTop w:val="0"/>
                                                                          <w:marBottom w:val="0"/>
                                                                          <w:divBdr>
                                                                            <w:top w:val="none" w:sz="0" w:space="0" w:color="auto"/>
                                                                            <w:left w:val="none" w:sz="0" w:space="0" w:color="auto"/>
                                                                            <w:bottom w:val="none" w:sz="0" w:space="0" w:color="auto"/>
                                                                            <w:right w:val="none" w:sz="0" w:space="0" w:color="auto"/>
                                                                          </w:divBdr>
                                                                        </w:div>
                                                                        <w:div w:id="1094671132">
                                                                          <w:marLeft w:val="0"/>
                                                                          <w:marRight w:val="0"/>
                                                                          <w:marTop w:val="0"/>
                                                                          <w:marBottom w:val="0"/>
                                                                          <w:divBdr>
                                                                            <w:top w:val="none" w:sz="0" w:space="0" w:color="auto"/>
                                                                            <w:left w:val="none" w:sz="0" w:space="0" w:color="auto"/>
                                                                            <w:bottom w:val="none" w:sz="0" w:space="0" w:color="auto"/>
                                                                            <w:right w:val="none" w:sz="0" w:space="0" w:color="auto"/>
                                                                          </w:divBdr>
                                                                        </w:div>
                                                                        <w:div w:id="1819691996">
                                                                          <w:marLeft w:val="0"/>
                                                                          <w:marRight w:val="0"/>
                                                                          <w:marTop w:val="0"/>
                                                                          <w:marBottom w:val="0"/>
                                                                          <w:divBdr>
                                                                            <w:top w:val="none" w:sz="0" w:space="0" w:color="auto"/>
                                                                            <w:left w:val="none" w:sz="0" w:space="0" w:color="auto"/>
                                                                            <w:bottom w:val="none" w:sz="0" w:space="0" w:color="auto"/>
                                                                            <w:right w:val="none" w:sz="0" w:space="0" w:color="auto"/>
                                                                          </w:divBdr>
                                                                        </w:div>
                                                                        <w:div w:id="1538397249">
                                                                          <w:marLeft w:val="0"/>
                                                                          <w:marRight w:val="0"/>
                                                                          <w:marTop w:val="0"/>
                                                                          <w:marBottom w:val="0"/>
                                                                          <w:divBdr>
                                                                            <w:top w:val="none" w:sz="0" w:space="0" w:color="auto"/>
                                                                            <w:left w:val="none" w:sz="0" w:space="0" w:color="auto"/>
                                                                            <w:bottom w:val="none" w:sz="0" w:space="0" w:color="auto"/>
                                                                            <w:right w:val="none" w:sz="0" w:space="0" w:color="auto"/>
                                                                          </w:divBdr>
                                                                        </w:div>
                                                                        <w:div w:id="57364421">
                                                                          <w:marLeft w:val="0"/>
                                                                          <w:marRight w:val="0"/>
                                                                          <w:marTop w:val="0"/>
                                                                          <w:marBottom w:val="0"/>
                                                                          <w:divBdr>
                                                                            <w:top w:val="none" w:sz="0" w:space="0" w:color="auto"/>
                                                                            <w:left w:val="none" w:sz="0" w:space="0" w:color="auto"/>
                                                                            <w:bottom w:val="none" w:sz="0" w:space="0" w:color="auto"/>
                                                                            <w:right w:val="none" w:sz="0" w:space="0" w:color="auto"/>
                                                                          </w:divBdr>
                                                                        </w:div>
                                                                        <w:div w:id="1423835694">
                                                                          <w:marLeft w:val="0"/>
                                                                          <w:marRight w:val="0"/>
                                                                          <w:marTop w:val="0"/>
                                                                          <w:marBottom w:val="0"/>
                                                                          <w:divBdr>
                                                                            <w:top w:val="none" w:sz="0" w:space="0" w:color="auto"/>
                                                                            <w:left w:val="none" w:sz="0" w:space="0" w:color="auto"/>
                                                                            <w:bottom w:val="none" w:sz="0" w:space="0" w:color="auto"/>
                                                                            <w:right w:val="none" w:sz="0" w:space="0" w:color="auto"/>
                                                                          </w:divBdr>
                                                                        </w:div>
                                                                        <w:div w:id="919555767">
                                                                          <w:marLeft w:val="0"/>
                                                                          <w:marRight w:val="0"/>
                                                                          <w:marTop w:val="0"/>
                                                                          <w:marBottom w:val="0"/>
                                                                          <w:divBdr>
                                                                            <w:top w:val="none" w:sz="0" w:space="0" w:color="auto"/>
                                                                            <w:left w:val="none" w:sz="0" w:space="0" w:color="auto"/>
                                                                            <w:bottom w:val="none" w:sz="0" w:space="0" w:color="auto"/>
                                                                            <w:right w:val="none" w:sz="0" w:space="0" w:color="auto"/>
                                                                          </w:divBdr>
                                                                        </w:div>
                                                                        <w:div w:id="1874534805">
                                                                          <w:marLeft w:val="0"/>
                                                                          <w:marRight w:val="0"/>
                                                                          <w:marTop w:val="0"/>
                                                                          <w:marBottom w:val="0"/>
                                                                          <w:divBdr>
                                                                            <w:top w:val="none" w:sz="0" w:space="0" w:color="auto"/>
                                                                            <w:left w:val="none" w:sz="0" w:space="0" w:color="auto"/>
                                                                            <w:bottom w:val="none" w:sz="0" w:space="0" w:color="auto"/>
                                                                            <w:right w:val="none" w:sz="0" w:space="0" w:color="auto"/>
                                                                          </w:divBdr>
                                                                        </w:div>
                                                                        <w:div w:id="1347832476">
                                                                          <w:marLeft w:val="0"/>
                                                                          <w:marRight w:val="0"/>
                                                                          <w:marTop w:val="0"/>
                                                                          <w:marBottom w:val="0"/>
                                                                          <w:divBdr>
                                                                            <w:top w:val="none" w:sz="0" w:space="0" w:color="auto"/>
                                                                            <w:left w:val="none" w:sz="0" w:space="0" w:color="auto"/>
                                                                            <w:bottom w:val="none" w:sz="0" w:space="0" w:color="auto"/>
                                                                            <w:right w:val="none" w:sz="0" w:space="0" w:color="auto"/>
                                                                          </w:divBdr>
                                                                        </w:div>
                                                                        <w:div w:id="1922324347">
                                                                          <w:marLeft w:val="0"/>
                                                                          <w:marRight w:val="0"/>
                                                                          <w:marTop w:val="0"/>
                                                                          <w:marBottom w:val="0"/>
                                                                          <w:divBdr>
                                                                            <w:top w:val="none" w:sz="0" w:space="0" w:color="auto"/>
                                                                            <w:left w:val="none" w:sz="0" w:space="0" w:color="auto"/>
                                                                            <w:bottom w:val="none" w:sz="0" w:space="0" w:color="auto"/>
                                                                            <w:right w:val="none" w:sz="0" w:space="0" w:color="auto"/>
                                                                          </w:divBdr>
                                                                        </w:div>
                                                                        <w:div w:id="857159411">
                                                                          <w:marLeft w:val="0"/>
                                                                          <w:marRight w:val="0"/>
                                                                          <w:marTop w:val="0"/>
                                                                          <w:marBottom w:val="0"/>
                                                                          <w:divBdr>
                                                                            <w:top w:val="none" w:sz="0" w:space="0" w:color="auto"/>
                                                                            <w:left w:val="none" w:sz="0" w:space="0" w:color="auto"/>
                                                                            <w:bottom w:val="none" w:sz="0" w:space="0" w:color="auto"/>
                                                                            <w:right w:val="none" w:sz="0" w:space="0" w:color="auto"/>
                                                                          </w:divBdr>
                                                                        </w:div>
                                                                        <w:div w:id="609363842">
                                                                          <w:marLeft w:val="0"/>
                                                                          <w:marRight w:val="0"/>
                                                                          <w:marTop w:val="0"/>
                                                                          <w:marBottom w:val="0"/>
                                                                          <w:divBdr>
                                                                            <w:top w:val="none" w:sz="0" w:space="0" w:color="auto"/>
                                                                            <w:left w:val="none" w:sz="0" w:space="0" w:color="auto"/>
                                                                            <w:bottom w:val="none" w:sz="0" w:space="0" w:color="auto"/>
                                                                            <w:right w:val="none" w:sz="0" w:space="0" w:color="auto"/>
                                                                          </w:divBdr>
                                                                        </w:div>
                                                                        <w:div w:id="1005323532">
                                                                          <w:marLeft w:val="0"/>
                                                                          <w:marRight w:val="0"/>
                                                                          <w:marTop w:val="0"/>
                                                                          <w:marBottom w:val="0"/>
                                                                          <w:divBdr>
                                                                            <w:top w:val="none" w:sz="0" w:space="0" w:color="auto"/>
                                                                            <w:left w:val="none" w:sz="0" w:space="0" w:color="auto"/>
                                                                            <w:bottom w:val="none" w:sz="0" w:space="0" w:color="auto"/>
                                                                            <w:right w:val="none" w:sz="0" w:space="0" w:color="auto"/>
                                                                          </w:divBdr>
                                                                        </w:div>
                                                                        <w:div w:id="390350175">
                                                                          <w:marLeft w:val="0"/>
                                                                          <w:marRight w:val="0"/>
                                                                          <w:marTop w:val="0"/>
                                                                          <w:marBottom w:val="0"/>
                                                                          <w:divBdr>
                                                                            <w:top w:val="none" w:sz="0" w:space="0" w:color="auto"/>
                                                                            <w:left w:val="none" w:sz="0" w:space="0" w:color="auto"/>
                                                                            <w:bottom w:val="none" w:sz="0" w:space="0" w:color="auto"/>
                                                                            <w:right w:val="none" w:sz="0" w:space="0" w:color="auto"/>
                                                                          </w:divBdr>
                                                                        </w:div>
                                                                        <w:div w:id="1468276906">
                                                                          <w:marLeft w:val="0"/>
                                                                          <w:marRight w:val="0"/>
                                                                          <w:marTop w:val="0"/>
                                                                          <w:marBottom w:val="0"/>
                                                                          <w:divBdr>
                                                                            <w:top w:val="none" w:sz="0" w:space="0" w:color="auto"/>
                                                                            <w:left w:val="none" w:sz="0" w:space="0" w:color="auto"/>
                                                                            <w:bottom w:val="none" w:sz="0" w:space="0" w:color="auto"/>
                                                                            <w:right w:val="none" w:sz="0" w:space="0" w:color="auto"/>
                                                                          </w:divBdr>
                                                                        </w:div>
                                                                        <w:div w:id="433596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jpeg"/><Relationship Id="rId5" Type="http://schemas.openxmlformats.org/officeDocument/2006/relationships/hyperlink" Target="mailto:lesley@hawkeyeborescopes.co.za" TargetMode="External"/><Relationship Id="rId6" Type="http://schemas.openxmlformats.org/officeDocument/2006/relationships/hyperlink" Target="mailto:gpagencies@gmail.com" TargetMode="External"/><Relationship Id="rId7" Type="http://schemas.openxmlformats.org/officeDocument/2006/relationships/hyperlink" Target="http://www.hawkeyeborescopes.co.za/"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377</Words>
  <Characters>2151</Characters>
  <Application>Microsoft Macintosh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Glenda Pentz</dc:creator>
  <cp:keywords/>
  <dc:description/>
  <cp:lastModifiedBy>Priscilla Moroke</cp:lastModifiedBy>
  <cp:revision>2</cp:revision>
  <dcterms:created xsi:type="dcterms:W3CDTF">2017-02-22T09:13:00Z</dcterms:created>
  <dcterms:modified xsi:type="dcterms:W3CDTF">2017-02-22T09:13:00Z</dcterms:modified>
</cp:coreProperties>
</file>