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340240" w14:textId="77777777" w:rsidR="005270E6" w:rsidRDefault="005270E6" w:rsidP="005270E6">
      <w:pPr>
        <w:pStyle w:val="Heading1"/>
        <w:spacing w:line="360" w:lineRule="auto"/>
        <w:jc w:val="both"/>
        <w:rPr>
          <w:rFonts w:ascii="Times New Roman" w:hAnsi="Times New Roman"/>
          <w:b w:val="0"/>
          <w:sz w:val="22"/>
          <w:szCs w:val="22"/>
        </w:rPr>
      </w:pPr>
      <w:bookmarkStart w:id="0" w:name="_GoBack"/>
      <w:bookmarkEnd w:id="0"/>
      <w:r>
        <w:rPr>
          <w:noProof/>
          <w:lang w:val="en-US"/>
        </w:rPr>
        <w:drawing>
          <wp:anchor distT="0" distB="0" distL="114300" distR="114300" simplePos="0" relativeHeight="251659264" behindDoc="1" locked="0" layoutInCell="1" allowOverlap="1" wp14:anchorId="2738E03E" wp14:editId="4BFF6797">
            <wp:simplePos x="0" y="0"/>
            <wp:positionH relativeFrom="column">
              <wp:align>center</wp:align>
            </wp:positionH>
            <wp:positionV relativeFrom="paragraph">
              <wp:posOffset>114300</wp:posOffset>
            </wp:positionV>
            <wp:extent cx="5715000" cy="364490"/>
            <wp:effectExtent l="0" t="0" r="0" b="0"/>
            <wp:wrapNone/>
            <wp:docPr id="4" name="Picture 4" descr="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15000" cy="364490"/>
                    </a:xfrm>
                    <a:prstGeom prst="rect">
                      <a:avLst/>
                    </a:prstGeom>
                    <a:noFill/>
                  </pic:spPr>
                </pic:pic>
              </a:graphicData>
            </a:graphic>
            <wp14:sizeRelH relativeFrom="page">
              <wp14:pctWidth>0</wp14:pctWidth>
            </wp14:sizeRelH>
            <wp14:sizeRelV relativeFrom="page">
              <wp14:pctHeight>0</wp14:pctHeight>
            </wp14:sizeRelV>
          </wp:anchor>
        </w:drawing>
      </w:r>
    </w:p>
    <w:p w14:paraId="15473AE7" w14:textId="77777777" w:rsidR="005270E6" w:rsidRDefault="005270E6" w:rsidP="005270E6">
      <w:pPr>
        <w:widowControl w:val="0"/>
        <w:tabs>
          <w:tab w:val="left" w:pos="-1440"/>
          <w:tab w:val="left" w:pos="-720"/>
        </w:tabs>
        <w:suppressAutoHyphens/>
        <w:spacing w:line="360" w:lineRule="auto"/>
        <w:jc w:val="both"/>
        <w:rPr>
          <w:rFonts w:ascii="Times New Roman" w:hAnsi="Times New Roman"/>
          <w:spacing w:val="-3"/>
          <w:sz w:val="22"/>
          <w:szCs w:val="22"/>
        </w:rPr>
      </w:pPr>
    </w:p>
    <w:p w14:paraId="68AB67E3" w14:textId="77777777" w:rsidR="005270E6" w:rsidRDefault="005270E6" w:rsidP="005270E6">
      <w:pPr>
        <w:widowControl w:val="0"/>
        <w:tabs>
          <w:tab w:val="left" w:pos="-1440"/>
          <w:tab w:val="left" w:pos="-720"/>
        </w:tabs>
        <w:suppressAutoHyphens/>
        <w:spacing w:line="360" w:lineRule="auto"/>
        <w:jc w:val="both"/>
        <w:rPr>
          <w:rFonts w:ascii="Arial" w:hAnsi="Arial" w:cs="Arial"/>
          <w:sz w:val="22"/>
          <w:szCs w:val="22"/>
        </w:rPr>
      </w:pPr>
      <w:r>
        <w:rPr>
          <w:rFonts w:ascii="Arial" w:hAnsi="Arial" w:cs="Arial"/>
          <w:sz w:val="22"/>
          <w:szCs w:val="22"/>
        </w:rPr>
        <w:fldChar w:fldCharType="begin"/>
      </w:r>
      <w:r>
        <w:rPr>
          <w:rFonts w:ascii="Arial" w:hAnsi="Arial" w:cs="Arial"/>
          <w:sz w:val="22"/>
          <w:szCs w:val="22"/>
        </w:rPr>
        <w:instrText>date \@ "MMMM yyyy"</w:instrText>
      </w:r>
      <w:r>
        <w:rPr>
          <w:rFonts w:ascii="Arial" w:hAnsi="Arial" w:cs="Arial"/>
          <w:sz w:val="22"/>
          <w:szCs w:val="22"/>
        </w:rPr>
        <w:fldChar w:fldCharType="separate"/>
      </w:r>
      <w:r w:rsidR="00532B10">
        <w:rPr>
          <w:rFonts w:ascii="Arial" w:hAnsi="Arial" w:cs="Arial"/>
          <w:noProof/>
          <w:sz w:val="22"/>
          <w:szCs w:val="22"/>
        </w:rPr>
        <w:t>January 2017</w:t>
      </w:r>
      <w:r>
        <w:rPr>
          <w:rFonts w:ascii="Arial" w:hAnsi="Arial" w:cs="Arial"/>
          <w:sz w:val="22"/>
          <w:szCs w:val="22"/>
        </w:rPr>
        <w:fldChar w:fldCharType="end"/>
      </w:r>
    </w:p>
    <w:p w14:paraId="12BD639B" w14:textId="77777777" w:rsidR="005270E6" w:rsidRDefault="005270E6" w:rsidP="005270E6">
      <w:pPr>
        <w:widowControl w:val="0"/>
        <w:tabs>
          <w:tab w:val="left" w:pos="-1440"/>
          <w:tab w:val="left" w:pos="-720"/>
        </w:tabs>
        <w:suppressAutoHyphens/>
        <w:spacing w:line="360" w:lineRule="auto"/>
        <w:jc w:val="both"/>
        <w:rPr>
          <w:rFonts w:ascii="Arial" w:hAnsi="Arial" w:cs="Arial"/>
          <w:sz w:val="22"/>
          <w:szCs w:val="22"/>
        </w:rPr>
      </w:pPr>
    </w:p>
    <w:p w14:paraId="06A2F99E" w14:textId="77777777" w:rsidR="00D01A5F" w:rsidRPr="00D01A5F" w:rsidRDefault="00D01A5F" w:rsidP="00D01A5F">
      <w:pPr>
        <w:tabs>
          <w:tab w:val="right" w:pos="8640"/>
        </w:tabs>
        <w:jc w:val="center"/>
        <w:rPr>
          <w:rFonts w:ascii="Arial" w:hAnsi="Arial" w:cs="Arial"/>
          <w:b/>
          <w:sz w:val="28"/>
        </w:rPr>
      </w:pPr>
      <w:r w:rsidRPr="00D01A5F">
        <w:rPr>
          <w:rFonts w:ascii="Arial" w:hAnsi="Arial" w:cs="Arial"/>
          <w:b/>
          <w:sz w:val="28"/>
        </w:rPr>
        <w:t>Automation University in South Africa – May 2017</w:t>
      </w:r>
    </w:p>
    <w:p w14:paraId="354EE0BD" w14:textId="77777777" w:rsidR="00D01A5F" w:rsidRPr="00D01A5F" w:rsidRDefault="00D01A5F" w:rsidP="00D01A5F">
      <w:pPr>
        <w:tabs>
          <w:tab w:val="right" w:pos="8640"/>
        </w:tabs>
        <w:jc w:val="center"/>
        <w:rPr>
          <w:rFonts w:ascii="Arial" w:hAnsi="Arial" w:cs="Arial"/>
          <w:b/>
          <w:sz w:val="28"/>
        </w:rPr>
      </w:pPr>
    </w:p>
    <w:p w14:paraId="2E10914C" w14:textId="77777777" w:rsidR="00D01A5F" w:rsidRPr="00D01A5F" w:rsidRDefault="00D01A5F" w:rsidP="00D01A5F">
      <w:pPr>
        <w:tabs>
          <w:tab w:val="right" w:pos="8640"/>
        </w:tabs>
        <w:spacing w:line="360" w:lineRule="auto"/>
        <w:jc w:val="both"/>
        <w:rPr>
          <w:rFonts w:ascii="Arial" w:hAnsi="Arial" w:cs="Arial"/>
          <w:i/>
        </w:rPr>
      </w:pPr>
      <w:r w:rsidRPr="00D01A5F">
        <w:rPr>
          <w:rFonts w:ascii="Arial" w:hAnsi="Arial" w:cs="Arial"/>
          <w:i/>
        </w:rPr>
        <w:t>A two-day training programme providing leading-edge automation solutions</w:t>
      </w:r>
    </w:p>
    <w:p w14:paraId="4CA2D3E5" w14:textId="77777777" w:rsidR="00D01A5F" w:rsidRPr="00D01A5F" w:rsidRDefault="00D01A5F" w:rsidP="00D01A5F">
      <w:pPr>
        <w:tabs>
          <w:tab w:val="right" w:pos="8640"/>
        </w:tabs>
        <w:spacing w:line="360" w:lineRule="auto"/>
        <w:jc w:val="both"/>
        <w:rPr>
          <w:rFonts w:ascii="Arial" w:hAnsi="Arial" w:cs="Arial"/>
          <w:i/>
        </w:rPr>
      </w:pPr>
    </w:p>
    <w:p w14:paraId="1DA7D661" w14:textId="77777777" w:rsidR="00D01A5F" w:rsidRPr="00D01A5F" w:rsidRDefault="00532B10" w:rsidP="00D01A5F">
      <w:pPr>
        <w:spacing w:line="360" w:lineRule="auto"/>
        <w:jc w:val="both"/>
        <w:rPr>
          <w:rFonts w:ascii="Arial" w:hAnsi="Arial" w:cs="Arial"/>
          <w:szCs w:val="22"/>
        </w:rPr>
      </w:pPr>
      <w:hyperlink r:id="rId5" w:history="1">
        <w:r w:rsidR="00D01A5F" w:rsidRPr="00D01A5F">
          <w:rPr>
            <w:rStyle w:val="Hyperlink"/>
            <w:rFonts w:ascii="Arial" w:hAnsi="Arial" w:cs="Arial"/>
            <w:szCs w:val="22"/>
          </w:rPr>
          <w:t>Automation University Classic</w:t>
        </w:r>
      </w:hyperlink>
      <w:r w:rsidR="00D01A5F" w:rsidRPr="00D01A5F">
        <w:rPr>
          <w:rFonts w:ascii="Arial" w:hAnsi="Arial" w:cs="Arial"/>
          <w:szCs w:val="22"/>
        </w:rPr>
        <w:t xml:space="preserve">, a comprehensive two-day training programme from Rockwell Automation open to everyone interested in leading-edge automation solutions, from engineers to business managers, will be hosted in South Africa this year. Rockwell Automation Sub-Saharan Africa will welcome participants at Emperors Palace in Gauteng on 17 and 18 May. Targeted at systems integrators from management and engineering through to IT and purchasing, this year’s theme is </w:t>
      </w:r>
      <w:r w:rsidR="00D01A5F" w:rsidRPr="00D01A5F">
        <w:rPr>
          <w:rFonts w:ascii="Arial" w:hAnsi="Arial" w:cs="Arial"/>
          <w:i/>
          <w:szCs w:val="22"/>
        </w:rPr>
        <w:t>The Connected Enterprise – Smart Productive Secure</w:t>
      </w:r>
      <w:r w:rsidR="00D01A5F" w:rsidRPr="00D01A5F">
        <w:rPr>
          <w:rFonts w:ascii="Arial" w:hAnsi="Arial" w:cs="Arial"/>
          <w:szCs w:val="22"/>
        </w:rPr>
        <w:t xml:space="preserve">. </w:t>
      </w:r>
    </w:p>
    <w:p w14:paraId="4AD80714" w14:textId="77777777" w:rsidR="00D01A5F" w:rsidRPr="00D01A5F" w:rsidRDefault="00D01A5F" w:rsidP="00D01A5F">
      <w:pPr>
        <w:spacing w:line="360" w:lineRule="auto"/>
        <w:jc w:val="both"/>
        <w:rPr>
          <w:rFonts w:ascii="Arial" w:hAnsi="Arial" w:cs="Arial"/>
          <w:szCs w:val="22"/>
        </w:rPr>
      </w:pPr>
    </w:p>
    <w:p w14:paraId="5C945AD0" w14:textId="77777777" w:rsidR="00D01A5F" w:rsidRPr="00D01A5F" w:rsidRDefault="00D01A5F" w:rsidP="00D01A5F">
      <w:pPr>
        <w:spacing w:line="360" w:lineRule="auto"/>
        <w:jc w:val="both"/>
        <w:rPr>
          <w:rFonts w:ascii="Arial" w:hAnsi="Arial" w:cs="Arial"/>
          <w:szCs w:val="22"/>
        </w:rPr>
      </w:pPr>
      <w:r w:rsidRPr="00D01A5F">
        <w:rPr>
          <w:rFonts w:ascii="Arial" w:hAnsi="Arial" w:cs="Arial"/>
          <w:szCs w:val="22"/>
        </w:rPr>
        <w:t>Automation University is designed to give these professionals the opportunity to discuss current and emerging challenges within the industry, incorporating news, views, trends and technologies of integrated information and automation solutions. It consists of over 50 different hands-on laboratories, demonstrations and presentations relating to the products and services offered by Rockwell Automation. The format allows customers to plan a program specific to their needs while industry seminars, presented by experts in their field, will be conducted for the mining, oil &amp; gas, water &amp; wastewater, consumer and automotive industries.</w:t>
      </w:r>
    </w:p>
    <w:p w14:paraId="426CC184" w14:textId="77777777" w:rsidR="00D01A5F" w:rsidRPr="00D01A5F" w:rsidRDefault="00D01A5F" w:rsidP="00D01A5F">
      <w:pPr>
        <w:spacing w:line="360" w:lineRule="auto"/>
        <w:jc w:val="both"/>
        <w:rPr>
          <w:rFonts w:ascii="Arial" w:hAnsi="Arial" w:cs="Arial"/>
          <w:szCs w:val="22"/>
        </w:rPr>
      </w:pPr>
    </w:p>
    <w:p w14:paraId="6148CAA1" w14:textId="77777777" w:rsidR="00D01A5F" w:rsidRPr="00D01A5F" w:rsidRDefault="00D01A5F" w:rsidP="00D01A5F">
      <w:pPr>
        <w:spacing w:line="360" w:lineRule="auto"/>
        <w:jc w:val="both"/>
        <w:rPr>
          <w:rFonts w:ascii="Arial" w:hAnsi="Arial" w:cs="Arial"/>
          <w:szCs w:val="22"/>
        </w:rPr>
      </w:pPr>
      <w:r w:rsidRPr="00D01A5F">
        <w:rPr>
          <w:rFonts w:ascii="Arial" w:hAnsi="Arial" w:cs="Arial"/>
          <w:szCs w:val="22"/>
        </w:rPr>
        <w:t xml:space="preserve">Delegates will see the latest automation and information advances. As part of the overall experience there are two grand tours of the Automation University show floor, which have been set up to showcase Rockwell Automation equipment and solutions while also encompassing those of their partners. </w:t>
      </w:r>
      <w:r w:rsidRPr="00D01A5F">
        <w:rPr>
          <w:rFonts w:ascii="Arial" w:hAnsi="Arial" w:cs="Arial"/>
        </w:rPr>
        <w:t>Rockwell Automation is in the process of validating this event through the SAIEE for CPD credits</w:t>
      </w:r>
      <w:r w:rsidRPr="00D01A5F">
        <w:rPr>
          <w:rFonts w:ascii="Arial" w:hAnsi="Arial" w:cs="Arial"/>
          <w:szCs w:val="22"/>
        </w:rPr>
        <w:t>.</w:t>
      </w:r>
    </w:p>
    <w:p w14:paraId="40926EFC" w14:textId="77777777" w:rsidR="00D01A5F" w:rsidRPr="00D01A5F" w:rsidRDefault="00D01A5F" w:rsidP="00D01A5F">
      <w:pPr>
        <w:spacing w:line="360" w:lineRule="auto"/>
        <w:jc w:val="both"/>
        <w:rPr>
          <w:rFonts w:ascii="Arial" w:hAnsi="Arial" w:cs="Arial"/>
          <w:szCs w:val="22"/>
        </w:rPr>
      </w:pPr>
    </w:p>
    <w:p w14:paraId="4CB893FC" w14:textId="77777777" w:rsidR="00D01A5F" w:rsidRPr="00D01A5F" w:rsidRDefault="00D01A5F" w:rsidP="00D01A5F">
      <w:pPr>
        <w:spacing w:line="360" w:lineRule="auto"/>
        <w:jc w:val="both"/>
        <w:rPr>
          <w:rFonts w:ascii="Arial" w:hAnsi="Arial" w:cs="Arial"/>
          <w:szCs w:val="22"/>
        </w:rPr>
      </w:pPr>
      <w:r w:rsidRPr="00D01A5F">
        <w:rPr>
          <w:rFonts w:ascii="Arial" w:hAnsi="Arial" w:cs="Arial"/>
          <w:szCs w:val="22"/>
        </w:rPr>
        <w:t xml:space="preserve">Registration begins during February and interested parties can submit their details by visiting </w:t>
      </w:r>
      <w:hyperlink r:id="rId6" w:history="1">
        <w:r w:rsidRPr="00D01A5F">
          <w:rPr>
            <w:rStyle w:val="Hyperlink"/>
            <w:rFonts w:ascii="Arial" w:hAnsi="Arial" w:cs="Arial"/>
            <w:szCs w:val="22"/>
          </w:rPr>
          <w:t>www.automationuniversity.eu</w:t>
        </w:r>
      </w:hyperlink>
      <w:r w:rsidRPr="00D01A5F">
        <w:rPr>
          <w:rFonts w:ascii="Arial" w:hAnsi="Arial" w:cs="Arial"/>
          <w:szCs w:val="22"/>
        </w:rPr>
        <w:t>.</w:t>
      </w:r>
      <w:hyperlink w:history="1"/>
      <w:r w:rsidRPr="00D01A5F">
        <w:rPr>
          <w:rFonts w:ascii="Arial" w:hAnsi="Arial" w:cs="Arial"/>
          <w:szCs w:val="22"/>
        </w:rPr>
        <w:t xml:space="preserve">  AU 2017 attendance is free, but travel and accommodation are for delegates’ expense.</w:t>
      </w:r>
    </w:p>
    <w:p w14:paraId="60120D9A" w14:textId="77777777" w:rsidR="00D01A5F" w:rsidRPr="00D01A5F" w:rsidRDefault="00D01A5F" w:rsidP="00D01A5F">
      <w:pPr>
        <w:spacing w:line="276" w:lineRule="auto"/>
        <w:jc w:val="both"/>
        <w:rPr>
          <w:rFonts w:ascii="Arial" w:hAnsi="Arial" w:cs="Arial"/>
          <w:szCs w:val="22"/>
        </w:rPr>
      </w:pPr>
    </w:p>
    <w:p w14:paraId="2FA0ABBB" w14:textId="77777777" w:rsidR="005270E6" w:rsidRPr="00D01A5F" w:rsidRDefault="005270E6" w:rsidP="00B77463">
      <w:pPr>
        <w:spacing w:line="276" w:lineRule="auto"/>
        <w:jc w:val="both"/>
        <w:rPr>
          <w:rFonts w:ascii="Arial" w:hAnsi="Arial" w:cs="Arial"/>
          <w:color w:val="000000"/>
        </w:rPr>
      </w:pPr>
      <w:r w:rsidRPr="00D01A5F">
        <w:rPr>
          <w:rFonts w:ascii="Arial" w:hAnsi="Arial" w:cs="Arial"/>
          <w:b/>
          <w:color w:val="000000"/>
        </w:rPr>
        <w:t xml:space="preserve">About Rockwell Automation </w:t>
      </w:r>
    </w:p>
    <w:p w14:paraId="41E8F628" w14:textId="77777777" w:rsidR="005270E6" w:rsidRPr="00D01A5F" w:rsidRDefault="00532B10" w:rsidP="005270E6">
      <w:pPr>
        <w:spacing w:line="276" w:lineRule="auto"/>
        <w:rPr>
          <w:rFonts w:ascii="Arial" w:hAnsi="Arial" w:cs="Arial"/>
          <w:sz w:val="20"/>
          <w:szCs w:val="16"/>
        </w:rPr>
      </w:pPr>
      <w:hyperlink r:id="rId7" w:history="1">
        <w:r w:rsidR="005270E6" w:rsidRPr="00D01A5F">
          <w:rPr>
            <w:rStyle w:val="Hyperlink"/>
            <w:rFonts w:ascii="Arial" w:eastAsiaTheme="majorEastAsia" w:hAnsi="Arial" w:cs="Arial"/>
            <w:sz w:val="20"/>
            <w:szCs w:val="16"/>
          </w:rPr>
          <w:t>Rockwell Automation Inc.</w:t>
        </w:r>
      </w:hyperlink>
      <w:r w:rsidR="005270E6" w:rsidRPr="00D01A5F">
        <w:rPr>
          <w:rFonts w:ascii="Arial" w:hAnsi="Arial" w:cs="Arial"/>
          <w:color w:val="000000"/>
          <w:sz w:val="20"/>
          <w:szCs w:val="16"/>
        </w:rPr>
        <w:t xml:space="preserve"> (NYSE: ROK), the world’s largest company dedicated to industrial automation and information, makes its customers more productive and the world more sustainable. Headquartered in Milwaukee, Wis., Rockwell Automation employs approximately 22,000 people serving customers in more than 80 countries.</w:t>
      </w:r>
      <w:r w:rsidR="005270E6" w:rsidRPr="00D01A5F">
        <w:rPr>
          <w:rFonts w:ascii="Arial" w:hAnsi="Arial" w:cs="Arial"/>
          <w:sz w:val="20"/>
          <w:szCs w:val="16"/>
        </w:rPr>
        <w:t xml:space="preserve"> </w:t>
      </w:r>
    </w:p>
    <w:p w14:paraId="2138327A" w14:textId="77777777" w:rsidR="005270E6" w:rsidRPr="00D01A5F" w:rsidRDefault="005270E6" w:rsidP="005270E6">
      <w:pPr>
        <w:pStyle w:val="BodyText21"/>
        <w:spacing w:line="276" w:lineRule="auto"/>
        <w:ind w:firstLine="0"/>
        <w:jc w:val="both"/>
        <w:rPr>
          <w:rFonts w:cs="Arial"/>
          <w:szCs w:val="22"/>
        </w:rPr>
      </w:pPr>
    </w:p>
    <w:p w14:paraId="03F532EA" w14:textId="77777777" w:rsidR="005270E6" w:rsidRDefault="005270E6" w:rsidP="005270E6">
      <w:pPr>
        <w:spacing w:line="276" w:lineRule="auto"/>
        <w:jc w:val="both"/>
        <w:rPr>
          <w:rFonts w:ascii="Arial" w:hAnsi="Arial" w:cs="Arial"/>
          <w:b/>
          <w:sz w:val="22"/>
        </w:rPr>
      </w:pPr>
      <w:r>
        <w:rPr>
          <w:rFonts w:ascii="Arial" w:hAnsi="Arial" w:cs="Arial"/>
          <w:b/>
          <w:sz w:val="22"/>
        </w:rPr>
        <w:t>Enquires:</w:t>
      </w:r>
    </w:p>
    <w:p w14:paraId="70AEDE26" w14:textId="77777777" w:rsidR="005270E6" w:rsidRDefault="00B77463" w:rsidP="005270E6">
      <w:pPr>
        <w:spacing w:line="276" w:lineRule="auto"/>
        <w:jc w:val="both"/>
        <w:rPr>
          <w:rFonts w:ascii="Arial" w:hAnsi="Arial" w:cs="Arial"/>
          <w:sz w:val="22"/>
        </w:rPr>
      </w:pPr>
      <w:r>
        <w:rPr>
          <w:rFonts w:ascii="Arial" w:hAnsi="Arial" w:cs="Arial"/>
          <w:sz w:val="22"/>
        </w:rPr>
        <w:t xml:space="preserve">Michelle </w:t>
      </w:r>
      <w:r w:rsidR="0061466A">
        <w:rPr>
          <w:rFonts w:ascii="Arial" w:hAnsi="Arial" w:cs="Arial"/>
          <w:sz w:val="22"/>
        </w:rPr>
        <w:t>Junius</w:t>
      </w:r>
    </w:p>
    <w:p w14:paraId="7F8D38E8" w14:textId="77777777" w:rsidR="005270E6" w:rsidRPr="00C01163" w:rsidRDefault="00C01163" w:rsidP="005270E6">
      <w:pPr>
        <w:spacing w:line="276" w:lineRule="auto"/>
        <w:jc w:val="both"/>
        <w:rPr>
          <w:rFonts w:ascii="Arial" w:hAnsi="Arial" w:cs="Arial"/>
          <w:sz w:val="22"/>
        </w:rPr>
      </w:pPr>
      <w:r w:rsidRPr="00C01163">
        <w:rPr>
          <w:rFonts w:ascii="Arial" w:hAnsi="Arial" w:cs="Arial"/>
          <w:sz w:val="22"/>
        </w:rPr>
        <w:t>Marketing Specialist</w:t>
      </w:r>
    </w:p>
    <w:p w14:paraId="67CD2C11" w14:textId="77777777" w:rsidR="005270E6" w:rsidRDefault="005270E6" w:rsidP="005270E6">
      <w:pPr>
        <w:spacing w:line="276" w:lineRule="auto"/>
        <w:jc w:val="both"/>
        <w:rPr>
          <w:rFonts w:ascii="Arial" w:hAnsi="Arial" w:cs="Arial"/>
          <w:sz w:val="22"/>
        </w:rPr>
      </w:pPr>
      <w:r>
        <w:rPr>
          <w:rFonts w:ascii="Arial" w:hAnsi="Arial" w:cs="Arial"/>
          <w:sz w:val="22"/>
        </w:rPr>
        <w:t>Sub-Saharan Africa</w:t>
      </w:r>
    </w:p>
    <w:p w14:paraId="452077E5" w14:textId="77777777" w:rsidR="005270E6" w:rsidRDefault="005270E6" w:rsidP="005270E6">
      <w:pPr>
        <w:spacing w:line="276" w:lineRule="auto"/>
        <w:jc w:val="both"/>
        <w:rPr>
          <w:rFonts w:ascii="Arial" w:hAnsi="Arial" w:cs="Arial"/>
          <w:sz w:val="22"/>
        </w:rPr>
      </w:pPr>
      <w:r>
        <w:rPr>
          <w:rFonts w:ascii="Arial" w:hAnsi="Arial" w:cs="Arial"/>
          <w:sz w:val="22"/>
        </w:rPr>
        <w:t xml:space="preserve">Rockwell Automation </w:t>
      </w:r>
    </w:p>
    <w:p w14:paraId="09A45F5E" w14:textId="77777777" w:rsidR="005270E6" w:rsidRDefault="005270E6" w:rsidP="005270E6">
      <w:pPr>
        <w:spacing w:line="276" w:lineRule="auto"/>
        <w:jc w:val="both"/>
        <w:rPr>
          <w:rFonts w:ascii="Arial" w:hAnsi="Arial" w:cs="Arial"/>
          <w:sz w:val="22"/>
        </w:rPr>
      </w:pPr>
      <w:r>
        <w:rPr>
          <w:rFonts w:ascii="Arial" w:hAnsi="Arial" w:cs="Arial"/>
          <w:sz w:val="22"/>
        </w:rPr>
        <w:t xml:space="preserve">M: </w:t>
      </w:r>
      <w:hyperlink r:id="rId8" w:history="1">
        <w:r w:rsidR="00C01163" w:rsidRPr="007206DC">
          <w:rPr>
            <w:rStyle w:val="Hyperlink"/>
            <w:rFonts w:ascii="Arial" w:eastAsiaTheme="majorEastAsia" w:hAnsi="Arial" w:cs="Arial"/>
            <w:sz w:val="22"/>
          </w:rPr>
          <w:t>mjunius@ra.rockwell.com</w:t>
        </w:r>
      </w:hyperlink>
      <w:r>
        <w:rPr>
          <w:rFonts w:ascii="Arial" w:hAnsi="Arial" w:cs="Arial"/>
          <w:sz w:val="22"/>
        </w:rPr>
        <w:t xml:space="preserve"> </w:t>
      </w:r>
    </w:p>
    <w:p w14:paraId="01EB3E18" w14:textId="77777777" w:rsidR="005270E6" w:rsidRDefault="005270E6" w:rsidP="005270E6">
      <w:pPr>
        <w:spacing w:line="276" w:lineRule="auto"/>
        <w:jc w:val="both"/>
        <w:rPr>
          <w:rFonts w:ascii="Arial" w:hAnsi="Arial" w:cs="Arial"/>
          <w:sz w:val="22"/>
        </w:rPr>
      </w:pPr>
      <w:r>
        <w:rPr>
          <w:rFonts w:ascii="Arial" w:hAnsi="Arial" w:cs="Arial"/>
          <w:sz w:val="22"/>
        </w:rPr>
        <w:t>T: +27 (0)11 654 9700</w:t>
      </w:r>
    </w:p>
    <w:p w14:paraId="38B9C0E3" w14:textId="77777777" w:rsidR="005270E6" w:rsidRDefault="005270E6" w:rsidP="005270E6">
      <w:pPr>
        <w:pStyle w:val="BodyText21"/>
        <w:spacing w:line="276" w:lineRule="auto"/>
        <w:ind w:firstLine="0"/>
        <w:jc w:val="both"/>
        <w:rPr>
          <w:rFonts w:cs="Arial"/>
          <w:szCs w:val="22"/>
        </w:rPr>
      </w:pPr>
    </w:p>
    <w:p w14:paraId="492997B6" w14:textId="77777777" w:rsidR="005270E6" w:rsidRDefault="005270E6" w:rsidP="005270E6">
      <w:pPr>
        <w:jc w:val="both"/>
        <w:rPr>
          <w:rFonts w:ascii="Arial" w:hAnsi="Arial" w:cs="Arial"/>
          <w:sz w:val="22"/>
          <w:szCs w:val="22"/>
        </w:rPr>
      </w:pPr>
      <w:r>
        <w:rPr>
          <w:noProof/>
          <w:lang w:val="en-US"/>
        </w:rPr>
        <w:drawing>
          <wp:anchor distT="0" distB="0" distL="114300" distR="114300" simplePos="0" relativeHeight="251660288" behindDoc="1" locked="0" layoutInCell="1" allowOverlap="1" wp14:anchorId="2035E71F" wp14:editId="4EF04CE1">
            <wp:simplePos x="0" y="0"/>
            <wp:positionH relativeFrom="column">
              <wp:posOffset>-723569</wp:posOffset>
            </wp:positionH>
            <wp:positionV relativeFrom="paragraph">
              <wp:posOffset>53809</wp:posOffset>
            </wp:positionV>
            <wp:extent cx="6973294" cy="978011"/>
            <wp:effectExtent l="0" t="0" r="0" b="0"/>
            <wp:wrapNone/>
            <wp:docPr id="1" name="Picture 1" descr="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72300" cy="977872"/>
                    </a:xfrm>
                    <a:prstGeom prst="rect">
                      <a:avLst/>
                    </a:prstGeom>
                    <a:noFill/>
                  </pic:spPr>
                </pic:pic>
              </a:graphicData>
            </a:graphic>
            <wp14:sizeRelH relativeFrom="page">
              <wp14:pctWidth>0</wp14:pctWidth>
            </wp14:sizeRelH>
            <wp14:sizeRelV relativeFrom="page">
              <wp14:pctHeight>0</wp14:pctHeight>
            </wp14:sizeRelV>
          </wp:anchor>
        </w:drawing>
      </w:r>
    </w:p>
    <w:p w14:paraId="5BAE0A64" w14:textId="77777777" w:rsidR="005270E6" w:rsidRDefault="005270E6" w:rsidP="005270E6">
      <w:pPr>
        <w:tabs>
          <w:tab w:val="left" w:pos="851"/>
        </w:tabs>
        <w:spacing w:before="40"/>
        <w:ind w:left="851"/>
        <w:jc w:val="both"/>
        <w:rPr>
          <w:rFonts w:ascii="Arial" w:hAnsi="Arial" w:cs="Arial"/>
          <w:sz w:val="22"/>
          <w:szCs w:val="22"/>
        </w:rPr>
      </w:pPr>
      <w:r>
        <w:rPr>
          <w:rFonts w:ascii="Arial" w:hAnsi="Arial" w:cs="Arial"/>
          <w:b/>
          <w:sz w:val="22"/>
          <w:szCs w:val="22"/>
        </w:rPr>
        <w:t>From:</w:t>
      </w:r>
      <w:r>
        <w:rPr>
          <w:rFonts w:ascii="Arial" w:hAnsi="Arial" w:cs="Arial"/>
          <w:sz w:val="22"/>
          <w:szCs w:val="22"/>
        </w:rPr>
        <w:tab/>
      </w:r>
      <w:r>
        <w:rPr>
          <w:rFonts w:ascii="Arial" w:hAnsi="Arial" w:cs="Arial"/>
          <w:sz w:val="22"/>
          <w:szCs w:val="22"/>
        </w:rPr>
        <w:tab/>
      </w:r>
      <w:hyperlink r:id="rId10" w:history="1">
        <w:r>
          <w:rPr>
            <w:rStyle w:val="Hyperlink"/>
            <w:rFonts w:ascii="Arial" w:eastAsiaTheme="majorEastAsia" w:hAnsi="Arial" w:cs="Arial"/>
            <w:sz w:val="22"/>
            <w:szCs w:val="22"/>
          </w:rPr>
          <w:t>CubicICE</w:t>
        </w:r>
      </w:hyperlink>
      <w:r>
        <w:rPr>
          <w:rFonts w:ascii="Arial" w:hAnsi="Arial" w:cs="Arial"/>
          <w:sz w:val="22"/>
          <w:szCs w:val="22"/>
        </w:rPr>
        <w:t xml:space="preserve"> (Pty) Ltd (011) 705 2545</w:t>
      </w:r>
    </w:p>
    <w:p w14:paraId="3ED18009" w14:textId="77777777" w:rsidR="005270E6" w:rsidRDefault="005270E6" w:rsidP="005270E6">
      <w:pPr>
        <w:tabs>
          <w:tab w:val="left" w:pos="720"/>
          <w:tab w:val="left" w:pos="1440"/>
          <w:tab w:val="left" w:pos="2160"/>
          <w:tab w:val="left" w:pos="2880"/>
          <w:tab w:val="left" w:pos="3600"/>
          <w:tab w:val="center" w:pos="4745"/>
        </w:tabs>
        <w:ind w:left="1134" w:hanging="283"/>
        <w:jc w:val="both"/>
        <w:rPr>
          <w:rFonts w:ascii="Arial" w:hAnsi="Arial" w:cs="Arial"/>
          <w:sz w:val="22"/>
          <w:szCs w:val="22"/>
        </w:rPr>
      </w:pPr>
      <w:r>
        <w:rPr>
          <w:rFonts w:ascii="Arial" w:hAnsi="Arial" w:cs="Arial"/>
          <w:b/>
          <w:sz w:val="22"/>
          <w:szCs w:val="22"/>
        </w:rPr>
        <w:t>Submitted:</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t>Rema Hattingh [</w:t>
      </w:r>
      <w:hyperlink r:id="rId11" w:history="1">
        <w:r>
          <w:rPr>
            <w:rStyle w:val="Hyperlink"/>
            <w:rFonts w:ascii="Arial" w:eastAsiaTheme="majorEastAsia" w:hAnsi="Arial" w:cs="Arial"/>
            <w:sz w:val="22"/>
            <w:szCs w:val="22"/>
          </w:rPr>
          <w:t>mailto:remah@cubicice.com</w:t>
        </w:r>
      </w:hyperlink>
      <w:r>
        <w:rPr>
          <w:rFonts w:ascii="Arial" w:hAnsi="Arial" w:cs="Arial"/>
          <w:sz w:val="22"/>
          <w:szCs w:val="22"/>
        </w:rPr>
        <w:t xml:space="preserve">]  </w:t>
      </w:r>
    </w:p>
    <w:p w14:paraId="0629ADB8" w14:textId="77777777" w:rsidR="005270E6" w:rsidRDefault="005270E6" w:rsidP="005270E6">
      <w:pPr>
        <w:ind w:firstLine="851"/>
        <w:jc w:val="both"/>
        <w:rPr>
          <w:rFonts w:ascii="Arial" w:hAnsi="Arial" w:cs="Arial"/>
          <w:sz w:val="22"/>
          <w:szCs w:val="22"/>
        </w:rPr>
      </w:pPr>
      <w:r>
        <w:rPr>
          <w:rFonts w:ascii="Arial" w:hAnsi="Arial" w:cs="Arial"/>
          <w:b/>
          <w:sz w:val="22"/>
          <w:szCs w:val="22"/>
        </w:rPr>
        <w:t>Compiled:</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00864EAD">
        <w:rPr>
          <w:rFonts w:ascii="Arial" w:hAnsi="Arial" w:cs="Arial"/>
          <w:sz w:val="22"/>
          <w:szCs w:val="22"/>
        </w:rPr>
        <w:t>Andrew Smith</w:t>
      </w:r>
    </w:p>
    <w:p w14:paraId="07FA1429" w14:textId="77777777" w:rsidR="005270E6" w:rsidRDefault="005270E6" w:rsidP="005270E6">
      <w:pPr>
        <w:ind w:firstLine="851"/>
        <w:rPr>
          <w:rFonts w:ascii="Arial" w:hAnsi="Arial" w:cs="Arial"/>
          <w:sz w:val="22"/>
          <w:szCs w:val="22"/>
        </w:rPr>
      </w:pPr>
      <w:r>
        <w:rPr>
          <w:rFonts w:ascii="Arial" w:hAnsi="Arial" w:cs="Arial"/>
          <w:b/>
          <w:sz w:val="22"/>
          <w:szCs w:val="22"/>
        </w:rPr>
        <w:t>PR:</w:t>
      </w:r>
      <w:r>
        <w:rPr>
          <w:rFonts w:ascii="Arial" w:hAnsi="Arial" w:cs="Arial"/>
          <w:sz w:val="22"/>
          <w:szCs w:val="22"/>
        </w:rPr>
        <w:tab/>
      </w:r>
      <w:r>
        <w:rPr>
          <w:rFonts w:ascii="Arial" w:hAnsi="Arial" w:cs="Arial"/>
          <w:sz w:val="22"/>
          <w:szCs w:val="22"/>
        </w:rPr>
        <w:tab/>
      </w:r>
      <w:r>
        <w:rPr>
          <w:rFonts w:ascii="Arial" w:hAnsi="Arial" w:cs="Arial"/>
          <w:sz w:val="22"/>
          <w:szCs w:val="22"/>
        </w:rPr>
        <w:tab/>
      </w:r>
      <w:r w:rsidR="00D77A3F">
        <w:rPr>
          <w:rFonts w:ascii="Arial" w:hAnsi="Arial" w:cs="Arial"/>
          <w:sz w:val="22"/>
          <w:szCs w:val="22"/>
        </w:rPr>
        <w:t>PR ROC 4503</w:t>
      </w:r>
      <w:r w:rsidRPr="009137D3">
        <w:rPr>
          <w:rFonts w:ascii="Arial" w:hAnsi="Arial" w:cs="Arial"/>
          <w:sz w:val="22"/>
          <w:szCs w:val="22"/>
        </w:rPr>
        <w:t xml:space="preserve"> </w:t>
      </w:r>
      <w:r w:rsidR="00D77A3F">
        <w:rPr>
          <w:rFonts w:ascii="Arial" w:hAnsi="Arial" w:cs="Arial"/>
          <w:sz w:val="22"/>
          <w:szCs w:val="22"/>
        </w:rPr>
        <w:t>Automation University in South Africa</w:t>
      </w:r>
    </w:p>
    <w:p w14:paraId="1FE411BC" w14:textId="77777777" w:rsidR="005270E6" w:rsidRDefault="005270E6" w:rsidP="005270E6"/>
    <w:p w14:paraId="0B890C8D" w14:textId="77777777" w:rsidR="005270E6" w:rsidRDefault="005270E6" w:rsidP="005270E6"/>
    <w:p w14:paraId="23B339FE" w14:textId="77777777" w:rsidR="005270E6" w:rsidRPr="009137D3" w:rsidRDefault="005270E6" w:rsidP="005270E6">
      <w:pPr>
        <w:rPr>
          <w:rFonts w:asciiTheme="minorHAnsi" w:hAnsiTheme="minorHAnsi"/>
        </w:rPr>
      </w:pPr>
    </w:p>
    <w:p w14:paraId="2DC484AA" w14:textId="77777777" w:rsidR="005270E6" w:rsidRPr="009137D3" w:rsidRDefault="005270E6" w:rsidP="005270E6">
      <w:pPr>
        <w:rPr>
          <w:rFonts w:asciiTheme="minorHAnsi" w:hAnsiTheme="minorHAnsi"/>
        </w:rPr>
      </w:pPr>
    </w:p>
    <w:p w14:paraId="67223ADB" w14:textId="77777777" w:rsidR="001F0318" w:rsidRDefault="00532B10"/>
    <w:sectPr w:rsidR="001F03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Roman">
    <w:altName w:val="Times"/>
    <w:panose1 w:val="00000000000000000000"/>
    <w:charset w:val="00"/>
    <w:family w:val="auto"/>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0E6"/>
    <w:rsid w:val="00023FA7"/>
    <w:rsid w:val="00034A6D"/>
    <w:rsid w:val="00070B82"/>
    <w:rsid w:val="000C12F1"/>
    <w:rsid w:val="000F4110"/>
    <w:rsid w:val="000F6943"/>
    <w:rsid w:val="0025496F"/>
    <w:rsid w:val="002D23C9"/>
    <w:rsid w:val="003813B7"/>
    <w:rsid w:val="00382BB4"/>
    <w:rsid w:val="00382C25"/>
    <w:rsid w:val="003A7E1E"/>
    <w:rsid w:val="003F54C7"/>
    <w:rsid w:val="00441BC8"/>
    <w:rsid w:val="004840F7"/>
    <w:rsid w:val="004975BC"/>
    <w:rsid w:val="004F4002"/>
    <w:rsid w:val="00511F55"/>
    <w:rsid w:val="00521182"/>
    <w:rsid w:val="005270E6"/>
    <w:rsid w:val="00532B10"/>
    <w:rsid w:val="005C10D5"/>
    <w:rsid w:val="005C247E"/>
    <w:rsid w:val="00604695"/>
    <w:rsid w:val="0061466A"/>
    <w:rsid w:val="0063312C"/>
    <w:rsid w:val="007A25B8"/>
    <w:rsid w:val="007C3A00"/>
    <w:rsid w:val="00857D57"/>
    <w:rsid w:val="00864EAD"/>
    <w:rsid w:val="0087401E"/>
    <w:rsid w:val="008A6BF6"/>
    <w:rsid w:val="00933448"/>
    <w:rsid w:val="00AA2B16"/>
    <w:rsid w:val="00AB1ECA"/>
    <w:rsid w:val="00AD432E"/>
    <w:rsid w:val="00AF7679"/>
    <w:rsid w:val="00B73E41"/>
    <w:rsid w:val="00B77463"/>
    <w:rsid w:val="00B86D4A"/>
    <w:rsid w:val="00C00738"/>
    <w:rsid w:val="00C01163"/>
    <w:rsid w:val="00D01A5F"/>
    <w:rsid w:val="00D22CFD"/>
    <w:rsid w:val="00D67DFF"/>
    <w:rsid w:val="00D77A3F"/>
    <w:rsid w:val="00D806B4"/>
    <w:rsid w:val="00EE2F99"/>
    <w:rsid w:val="00F66A6F"/>
    <w:rsid w:val="00FF03D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F6F1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270E6"/>
    <w:pPr>
      <w:overflowPunct w:val="0"/>
      <w:autoSpaceDE w:val="0"/>
      <w:autoSpaceDN w:val="0"/>
      <w:adjustRightInd w:val="0"/>
      <w:spacing w:after="0" w:line="240" w:lineRule="auto"/>
    </w:pPr>
    <w:rPr>
      <w:rFonts w:ascii="Times Roman" w:eastAsia="Times New Roman" w:hAnsi="Times Roman" w:cs="Times New Roman"/>
      <w:sz w:val="24"/>
      <w:szCs w:val="20"/>
      <w:lang w:val="en-GB"/>
    </w:rPr>
  </w:style>
  <w:style w:type="paragraph" w:styleId="Heading1">
    <w:name w:val="heading 1"/>
    <w:basedOn w:val="Normal"/>
    <w:next w:val="Normal"/>
    <w:link w:val="Heading1Char"/>
    <w:qFormat/>
    <w:rsid w:val="005270E6"/>
    <w:pPr>
      <w:keepNext/>
      <w:widowControl w:val="0"/>
      <w:tabs>
        <w:tab w:val="left" w:pos="-1440"/>
        <w:tab w:val="left" w:pos="-720"/>
      </w:tabs>
      <w:suppressAutoHyphens/>
      <w:spacing w:line="480" w:lineRule="auto"/>
      <w:outlineLvl w:val="0"/>
    </w:pPr>
    <w:rPr>
      <w:b/>
      <w:spacing w:val="-3"/>
    </w:rPr>
  </w:style>
  <w:style w:type="paragraph" w:styleId="Heading2">
    <w:name w:val="heading 2"/>
    <w:basedOn w:val="Normal"/>
    <w:next w:val="Normal"/>
    <w:link w:val="Heading2Char"/>
    <w:uiPriority w:val="9"/>
    <w:semiHidden/>
    <w:unhideWhenUsed/>
    <w:qFormat/>
    <w:rsid w:val="005270E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70E6"/>
    <w:rPr>
      <w:rFonts w:ascii="Times Roman" w:eastAsia="Times New Roman" w:hAnsi="Times Roman" w:cs="Times New Roman"/>
      <w:b/>
      <w:spacing w:val="-3"/>
      <w:sz w:val="24"/>
      <w:szCs w:val="20"/>
      <w:lang w:val="en-GB"/>
    </w:rPr>
  </w:style>
  <w:style w:type="character" w:customStyle="1" w:styleId="Heading2Char">
    <w:name w:val="Heading 2 Char"/>
    <w:basedOn w:val="DefaultParagraphFont"/>
    <w:link w:val="Heading2"/>
    <w:uiPriority w:val="9"/>
    <w:semiHidden/>
    <w:rsid w:val="005270E6"/>
    <w:rPr>
      <w:rFonts w:asciiTheme="majorHAnsi" w:eastAsiaTheme="majorEastAsia" w:hAnsiTheme="majorHAnsi" w:cstheme="majorBidi"/>
      <w:b/>
      <w:bCs/>
      <w:color w:val="4F81BD" w:themeColor="accent1"/>
      <w:sz w:val="26"/>
      <w:szCs w:val="26"/>
      <w:lang w:val="en-GB"/>
    </w:rPr>
  </w:style>
  <w:style w:type="character" w:styleId="Hyperlink">
    <w:name w:val="Hyperlink"/>
    <w:uiPriority w:val="99"/>
    <w:unhideWhenUsed/>
    <w:rsid w:val="005270E6"/>
    <w:rPr>
      <w:color w:val="0000FF"/>
      <w:u w:val="single"/>
    </w:rPr>
  </w:style>
  <w:style w:type="paragraph" w:customStyle="1" w:styleId="BodyText21">
    <w:name w:val="Body Text 21"/>
    <w:basedOn w:val="Normal"/>
    <w:rsid w:val="005270E6"/>
    <w:pPr>
      <w:overflowPunct/>
      <w:autoSpaceDE/>
      <w:autoSpaceDN/>
      <w:adjustRightInd/>
      <w:spacing w:line="480" w:lineRule="auto"/>
      <w:ind w:firstLine="720"/>
    </w:pPr>
    <w:rPr>
      <w:rFonts w:ascii="Arial" w:hAnsi="Arial"/>
      <w:lang w:val="en-US"/>
    </w:rPr>
  </w:style>
  <w:style w:type="paragraph" w:customStyle="1" w:styleId="CM1">
    <w:name w:val="CM1"/>
    <w:basedOn w:val="Normal"/>
    <w:next w:val="Normal"/>
    <w:rsid w:val="005270E6"/>
    <w:pPr>
      <w:widowControl w:val="0"/>
      <w:overflowPunct/>
      <w:spacing w:line="538" w:lineRule="atLeast"/>
    </w:pPr>
    <w:rPr>
      <w:rFonts w:ascii="Helvetica" w:hAnsi="Helvetica" w:cs="Helvetica"/>
      <w:szCs w:val="24"/>
      <w:lang w:val="en-US"/>
    </w:rPr>
  </w:style>
  <w:style w:type="paragraph" w:styleId="BalloonText">
    <w:name w:val="Balloon Text"/>
    <w:basedOn w:val="Normal"/>
    <w:link w:val="BalloonTextChar"/>
    <w:uiPriority w:val="99"/>
    <w:semiHidden/>
    <w:unhideWhenUsed/>
    <w:rsid w:val="005270E6"/>
    <w:rPr>
      <w:rFonts w:ascii="Tahoma" w:hAnsi="Tahoma" w:cs="Tahoma"/>
      <w:sz w:val="16"/>
      <w:szCs w:val="16"/>
    </w:rPr>
  </w:style>
  <w:style w:type="character" w:customStyle="1" w:styleId="BalloonTextChar">
    <w:name w:val="Balloon Text Char"/>
    <w:basedOn w:val="DefaultParagraphFont"/>
    <w:link w:val="BalloonText"/>
    <w:uiPriority w:val="99"/>
    <w:semiHidden/>
    <w:rsid w:val="005270E6"/>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remah@cubicice.com"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http://www.rockwellautomation.com/en_ZA/events/automation-university/classic.page?utm_source=Marketing&amp;utm_medium=Public_Relations&amp;utm_content=Press_Release_EMEA17026_AU_Classic_SSA&amp;utm_campaign=EventsOther_EMEA_SouthAfrica_EN_AU_2017" TargetMode="External"/><Relationship Id="rId6" Type="http://schemas.openxmlformats.org/officeDocument/2006/relationships/hyperlink" Target="http://www.automationuniversity.eu" TargetMode="External"/><Relationship Id="rId7" Type="http://schemas.openxmlformats.org/officeDocument/2006/relationships/hyperlink" Target="http://www.rockwellautomation.com/?utm_source=Marketing&amp;utm_medium=Public_Relations&amp;utm_content=Bulletin1719_NewsRelease_December82016&amp;utm_campaign=IA_NA_XX_EN_2017" TargetMode="External"/><Relationship Id="rId8" Type="http://schemas.openxmlformats.org/officeDocument/2006/relationships/hyperlink" Target="mailto:mjunius@ra.rockwell.com" TargetMode="External"/><Relationship Id="rId9" Type="http://schemas.openxmlformats.org/officeDocument/2006/relationships/image" Target="media/image2.jpeg"/><Relationship Id="rId10" Type="http://schemas.openxmlformats.org/officeDocument/2006/relationships/hyperlink" Target="http://www.cubici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482</Words>
  <Characters>2753</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Smith</dc:creator>
  <cp:lastModifiedBy>Priscilla Moroke</cp:lastModifiedBy>
  <cp:revision>2</cp:revision>
  <cp:lastPrinted>2017-01-20T07:11:00Z</cp:lastPrinted>
  <dcterms:created xsi:type="dcterms:W3CDTF">2017-01-31T09:44:00Z</dcterms:created>
  <dcterms:modified xsi:type="dcterms:W3CDTF">2017-01-31T09:44:00Z</dcterms:modified>
</cp:coreProperties>
</file>