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BAFFDE" w14:textId="77777777" w:rsidR="00765453" w:rsidRPr="00DB5FB2" w:rsidRDefault="00765453" w:rsidP="00D74111">
      <w:pPr>
        <w:spacing w:after="0" w:line="240" w:lineRule="auto"/>
        <w:jc w:val="both"/>
        <w:rPr>
          <w:rFonts w:ascii="Arial" w:hAnsi="Arial" w:cs="Arial"/>
          <w:b/>
          <w:color w:val="000000"/>
          <w:sz w:val="21"/>
          <w:szCs w:val="21"/>
          <w:shd w:val="clear" w:color="auto" w:fill="FFFFFF"/>
        </w:rPr>
      </w:pPr>
      <w:bookmarkStart w:id="0" w:name="_GoBack"/>
      <w:bookmarkEnd w:id="0"/>
    </w:p>
    <w:p w14:paraId="62F6B51F" w14:textId="77777777" w:rsidR="00A671C7" w:rsidRPr="00DB5FB2" w:rsidRDefault="00A671C7" w:rsidP="00D74111">
      <w:pPr>
        <w:spacing w:after="0" w:line="240" w:lineRule="auto"/>
        <w:jc w:val="both"/>
        <w:rPr>
          <w:rFonts w:ascii="Arial" w:hAnsi="Arial" w:cs="Arial"/>
          <w:b/>
          <w:color w:val="000000"/>
          <w:sz w:val="21"/>
          <w:szCs w:val="21"/>
          <w:shd w:val="clear" w:color="auto" w:fill="FFFFFF"/>
        </w:rPr>
      </w:pPr>
    </w:p>
    <w:p w14:paraId="2D8F5F6C" w14:textId="77777777" w:rsidR="00A671C7" w:rsidRPr="00DB5FB2" w:rsidRDefault="00A671C7" w:rsidP="00D74111">
      <w:pPr>
        <w:spacing w:after="0" w:line="240" w:lineRule="auto"/>
        <w:jc w:val="both"/>
        <w:rPr>
          <w:rFonts w:ascii="Arial" w:hAnsi="Arial" w:cs="Arial"/>
          <w:b/>
          <w:color w:val="000000"/>
          <w:sz w:val="21"/>
          <w:szCs w:val="21"/>
          <w:shd w:val="clear" w:color="auto" w:fill="FFFFFF"/>
        </w:rPr>
      </w:pPr>
    </w:p>
    <w:p w14:paraId="704C810E" w14:textId="77777777" w:rsidR="00A671C7" w:rsidRPr="00DB5FB2" w:rsidRDefault="00A671C7" w:rsidP="00D74111">
      <w:pPr>
        <w:spacing w:after="0" w:line="240" w:lineRule="auto"/>
        <w:jc w:val="both"/>
        <w:rPr>
          <w:rFonts w:ascii="Arial" w:hAnsi="Arial" w:cs="Arial"/>
          <w:b/>
          <w:color w:val="000000"/>
          <w:sz w:val="21"/>
          <w:szCs w:val="21"/>
          <w:shd w:val="clear" w:color="auto" w:fill="FFFFFF"/>
        </w:rPr>
      </w:pPr>
    </w:p>
    <w:p w14:paraId="41FFF996" w14:textId="77777777" w:rsidR="00A671C7" w:rsidRPr="00DB5FB2" w:rsidRDefault="00A671C7" w:rsidP="00D74111">
      <w:pPr>
        <w:spacing w:after="0" w:line="240" w:lineRule="auto"/>
        <w:jc w:val="both"/>
        <w:rPr>
          <w:rFonts w:ascii="Arial" w:hAnsi="Arial" w:cs="Arial"/>
          <w:b/>
          <w:color w:val="000000"/>
          <w:sz w:val="21"/>
          <w:szCs w:val="21"/>
          <w:shd w:val="clear" w:color="auto" w:fill="FFFFFF"/>
        </w:rPr>
      </w:pPr>
    </w:p>
    <w:p w14:paraId="1416C0F1" w14:textId="77777777" w:rsidR="00A671C7" w:rsidRPr="00DB5FB2" w:rsidRDefault="00A671C7" w:rsidP="00D74111">
      <w:pPr>
        <w:spacing w:after="0" w:line="240" w:lineRule="auto"/>
        <w:jc w:val="both"/>
        <w:rPr>
          <w:rFonts w:ascii="Arial" w:hAnsi="Arial" w:cs="Arial"/>
          <w:b/>
          <w:color w:val="000000"/>
          <w:sz w:val="21"/>
          <w:szCs w:val="21"/>
          <w:shd w:val="clear" w:color="auto" w:fill="FFFFFF"/>
        </w:rPr>
      </w:pPr>
    </w:p>
    <w:p w14:paraId="47F4A209" w14:textId="77777777" w:rsidR="00A671C7" w:rsidRPr="00DB5FB2" w:rsidRDefault="00A671C7" w:rsidP="00D74111">
      <w:pPr>
        <w:spacing w:after="0" w:line="240" w:lineRule="auto"/>
        <w:jc w:val="both"/>
        <w:rPr>
          <w:rFonts w:ascii="Arial" w:hAnsi="Arial" w:cs="Arial"/>
          <w:b/>
          <w:color w:val="000000"/>
          <w:sz w:val="21"/>
          <w:szCs w:val="21"/>
          <w:shd w:val="clear" w:color="auto" w:fill="FFFFFF"/>
        </w:rPr>
      </w:pPr>
    </w:p>
    <w:p w14:paraId="0EF90DDC" w14:textId="77777777" w:rsidR="00A671C7" w:rsidRPr="00DB5FB2" w:rsidRDefault="00A671C7" w:rsidP="00D74111">
      <w:pPr>
        <w:spacing w:after="0" w:line="240" w:lineRule="auto"/>
        <w:jc w:val="both"/>
        <w:rPr>
          <w:rFonts w:ascii="Arial" w:hAnsi="Arial" w:cs="Arial"/>
          <w:b/>
          <w:color w:val="000000"/>
          <w:sz w:val="21"/>
          <w:szCs w:val="21"/>
          <w:shd w:val="clear" w:color="auto" w:fill="FFFFFF"/>
        </w:rPr>
      </w:pPr>
    </w:p>
    <w:p w14:paraId="03957B8E" w14:textId="77777777" w:rsidR="00A671C7" w:rsidRPr="00DB5FB2" w:rsidRDefault="00A671C7" w:rsidP="00D74111">
      <w:pPr>
        <w:spacing w:after="0" w:line="240" w:lineRule="auto"/>
        <w:jc w:val="both"/>
        <w:rPr>
          <w:b/>
        </w:rPr>
      </w:pPr>
    </w:p>
    <w:p w14:paraId="18B1A6C4" w14:textId="77777777" w:rsidR="00AC7D92" w:rsidRPr="00DB5FB2" w:rsidRDefault="00AC7D92" w:rsidP="00D74111">
      <w:pPr>
        <w:spacing w:after="0" w:line="240" w:lineRule="auto"/>
        <w:jc w:val="both"/>
        <w:rPr>
          <w:b/>
        </w:rPr>
      </w:pPr>
    </w:p>
    <w:p w14:paraId="1BD31B6E" w14:textId="234BB902" w:rsidR="00D74111" w:rsidRPr="00D74111" w:rsidRDefault="00515597" w:rsidP="00D74111">
      <w:pPr>
        <w:spacing w:line="240" w:lineRule="auto"/>
        <w:rPr>
          <w:rFonts w:ascii="Georgia" w:eastAsia="Times New Roman" w:hAnsi="Georgia" w:cs="Times New Roman"/>
          <w:color w:val="333333"/>
          <w:sz w:val="26"/>
          <w:szCs w:val="26"/>
          <w:lang w:val="en-US"/>
        </w:rPr>
      </w:pPr>
      <w:r>
        <w:rPr>
          <w:b/>
          <w:sz w:val="26"/>
        </w:rPr>
        <w:t xml:space="preserve">AFRICA ENERGY INDABA 2017 </w:t>
      </w:r>
      <w:r w:rsidR="00801AA9">
        <w:rPr>
          <w:b/>
          <w:sz w:val="26"/>
        </w:rPr>
        <w:t xml:space="preserve">launches Africa Utility Forum </w:t>
      </w:r>
      <w:r w:rsidR="00D74111">
        <w:rPr>
          <w:b/>
          <w:sz w:val="26"/>
        </w:rPr>
        <w:t>to boost growth of energy projects in the region</w:t>
      </w:r>
      <w:r>
        <w:rPr>
          <w:b/>
          <w:sz w:val="26"/>
        </w:rPr>
        <w:br/>
      </w:r>
      <w:r w:rsidR="00801AA9">
        <w:rPr>
          <w:b/>
          <w:sz w:val="26"/>
        </w:rPr>
        <w:t>January 2017</w:t>
      </w:r>
    </w:p>
    <w:p w14:paraId="0CD00E53" w14:textId="6141155D" w:rsidR="00D74111" w:rsidRPr="00D74111" w:rsidRDefault="00D74111" w:rsidP="00D74111">
      <w:pPr>
        <w:shd w:val="clear" w:color="auto" w:fill="FFFFFF"/>
        <w:spacing w:after="225" w:line="240" w:lineRule="auto"/>
      </w:pPr>
      <w:r>
        <w:t xml:space="preserve">South Africa has been </w:t>
      </w:r>
      <w:r w:rsidRPr="00D74111">
        <w:t xml:space="preserve">seeking foreign investment to help drive </w:t>
      </w:r>
      <w:r>
        <w:t xml:space="preserve">sluggish </w:t>
      </w:r>
      <w:r w:rsidRPr="00D74111">
        <w:t xml:space="preserve">economic growth and used the World Economic Forum 2017 platform </w:t>
      </w:r>
      <w:r w:rsidR="00AF440D">
        <w:t xml:space="preserve">last week </w:t>
      </w:r>
      <w:r w:rsidRPr="00D74111">
        <w:t>to market the country as a favourable investment destination.</w:t>
      </w:r>
      <w:r w:rsidR="00AF440D">
        <w:t xml:space="preserve"> </w:t>
      </w:r>
      <w:r w:rsidR="00AF440D" w:rsidRPr="00AF440D">
        <w:t xml:space="preserve">South African Deputy President, Cyril Ramaphosa, </w:t>
      </w:r>
      <w:r w:rsidR="00AF440D">
        <w:t xml:space="preserve">led </w:t>
      </w:r>
      <w:r w:rsidR="00AF440D" w:rsidRPr="00AF440D">
        <w:t>a 60-strong country delegation</w:t>
      </w:r>
      <w:r w:rsidR="00AF440D">
        <w:t xml:space="preserve"> in Davos-Klosters, Switzerland. </w:t>
      </w:r>
      <w:r w:rsidR="00AF440D">
        <w:rPr>
          <w:rStyle w:val="apple-converted-space"/>
          <w:rFonts w:ascii="Georgia" w:hAnsi="Georgia"/>
          <w:color w:val="333333"/>
          <w:sz w:val="26"/>
          <w:szCs w:val="26"/>
          <w:shd w:val="clear" w:color="auto" w:fill="FFFFFF"/>
        </w:rPr>
        <w:t> </w:t>
      </w:r>
    </w:p>
    <w:p w14:paraId="3740A6E6" w14:textId="765C3F3C" w:rsidR="00801AA9" w:rsidRPr="00801AA9" w:rsidRDefault="00801AA9" w:rsidP="00D74111">
      <w:pPr>
        <w:spacing w:line="240" w:lineRule="auto"/>
      </w:pPr>
      <w:r w:rsidRPr="00801AA9">
        <w:t xml:space="preserve">Energy demands in Sub-Saharan Africa have created investment </w:t>
      </w:r>
      <w:r w:rsidR="00AF440D">
        <w:t xml:space="preserve">interest </w:t>
      </w:r>
      <w:r w:rsidRPr="00801AA9">
        <w:t xml:space="preserve">in the Independent Power Producer (IPP) regional market in recent years as the demand for </w:t>
      </w:r>
      <w:r w:rsidR="00AF440D">
        <w:t xml:space="preserve">energy in the region has </w:t>
      </w:r>
      <w:r w:rsidRPr="00801AA9">
        <w:t>grow</w:t>
      </w:r>
      <w:r w:rsidR="00AF440D">
        <w:t>n</w:t>
      </w:r>
      <w:r w:rsidRPr="00801AA9">
        <w:t>.</w:t>
      </w:r>
      <w:r w:rsidR="00AF440D">
        <w:t xml:space="preserve"> However, South Africa has halted its lauded Renewable Energy Power Producer’s Procurement Programme, sparking fears over the growth of the regional IPP market. </w:t>
      </w:r>
    </w:p>
    <w:p w14:paraId="1EC88BD0" w14:textId="7F1AB31C" w:rsidR="00801AA9" w:rsidRPr="00801AA9" w:rsidRDefault="00AF440D" w:rsidP="00D74111">
      <w:pPr>
        <w:pStyle w:val="NormalWeb"/>
        <w:shd w:val="clear" w:color="auto" w:fill="FFFFFF"/>
        <w:spacing w:before="0" w:beforeAutospacing="0" w:after="150"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In a bid to </w:t>
      </w:r>
      <w:r w:rsidR="00FA4D07">
        <w:rPr>
          <w:rFonts w:asciiTheme="minorHAnsi" w:eastAsiaTheme="minorHAnsi" w:hAnsiTheme="minorHAnsi" w:cstheme="minorBidi"/>
          <w:sz w:val="22"/>
          <w:szCs w:val="22"/>
          <w:lang w:eastAsia="en-US"/>
        </w:rPr>
        <w:t xml:space="preserve">boost momentum in the regional IPP market and to continue the growth trajectory of recent years, the </w:t>
      </w:r>
      <w:r w:rsidR="001D372F">
        <w:rPr>
          <w:rFonts w:asciiTheme="minorHAnsi" w:eastAsiaTheme="minorHAnsi" w:hAnsiTheme="minorHAnsi" w:cstheme="minorBidi"/>
          <w:sz w:val="22"/>
          <w:szCs w:val="22"/>
          <w:lang w:eastAsia="en-US"/>
        </w:rPr>
        <w:t xml:space="preserve">Africa Energy Indaba is </w:t>
      </w:r>
      <w:r w:rsidR="00793E83" w:rsidRPr="008D5D8A">
        <w:rPr>
          <w:rFonts w:asciiTheme="minorHAnsi" w:eastAsiaTheme="minorHAnsi" w:hAnsiTheme="minorHAnsi" w:cstheme="minorBidi"/>
          <w:sz w:val="22"/>
          <w:szCs w:val="22"/>
          <w:lang w:eastAsia="en-US"/>
        </w:rPr>
        <w:t xml:space="preserve">the first energy conference </w:t>
      </w:r>
      <w:r w:rsidR="00793E83">
        <w:rPr>
          <w:rFonts w:asciiTheme="minorHAnsi" w:eastAsiaTheme="minorHAnsi" w:hAnsiTheme="minorHAnsi" w:cstheme="minorBidi"/>
          <w:sz w:val="22"/>
          <w:szCs w:val="22"/>
          <w:lang w:eastAsia="en-US"/>
        </w:rPr>
        <w:t xml:space="preserve">on the continent to launch </w:t>
      </w:r>
      <w:r w:rsidR="00793E83" w:rsidRPr="008D5D8A">
        <w:rPr>
          <w:rFonts w:asciiTheme="minorHAnsi" w:eastAsiaTheme="minorHAnsi" w:hAnsiTheme="minorHAnsi" w:cstheme="minorBidi"/>
          <w:sz w:val="22"/>
          <w:szCs w:val="22"/>
          <w:lang w:eastAsia="en-US"/>
        </w:rPr>
        <w:t xml:space="preserve">a specialised </w:t>
      </w:r>
      <w:r w:rsidR="00801AA9">
        <w:rPr>
          <w:rFonts w:asciiTheme="minorHAnsi" w:eastAsiaTheme="minorHAnsi" w:hAnsiTheme="minorHAnsi" w:cstheme="minorBidi"/>
          <w:sz w:val="22"/>
          <w:szCs w:val="22"/>
          <w:lang w:eastAsia="en-US"/>
        </w:rPr>
        <w:t xml:space="preserve">workshop </w:t>
      </w:r>
      <w:r w:rsidR="00793E83">
        <w:rPr>
          <w:rFonts w:asciiTheme="minorHAnsi" w:eastAsiaTheme="minorHAnsi" w:hAnsiTheme="minorHAnsi" w:cstheme="minorBidi"/>
          <w:sz w:val="22"/>
          <w:szCs w:val="22"/>
          <w:lang w:eastAsia="en-US"/>
        </w:rPr>
        <w:t xml:space="preserve">event </w:t>
      </w:r>
      <w:r w:rsidR="001D372F">
        <w:rPr>
          <w:rFonts w:asciiTheme="minorHAnsi" w:eastAsiaTheme="minorHAnsi" w:hAnsiTheme="minorHAnsi" w:cstheme="minorBidi"/>
          <w:sz w:val="22"/>
          <w:szCs w:val="22"/>
          <w:lang w:eastAsia="en-US"/>
        </w:rPr>
        <w:t xml:space="preserve">exclusively bringing together </w:t>
      </w:r>
      <w:r w:rsidR="00801AA9">
        <w:rPr>
          <w:rFonts w:asciiTheme="minorHAnsi" w:eastAsiaTheme="minorHAnsi" w:hAnsiTheme="minorHAnsi" w:cstheme="minorBidi"/>
          <w:sz w:val="22"/>
          <w:szCs w:val="22"/>
          <w:lang w:eastAsia="en-US"/>
        </w:rPr>
        <w:t>African utilities to meet private sector project developers and investors.</w:t>
      </w:r>
      <w:r w:rsidR="00515597" w:rsidRPr="008D5D8A">
        <w:rPr>
          <w:rFonts w:asciiTheme="minorHAnsi" w:eastAsiaTheme="minorHAnsi" w:hAnsiTheme="minorHAnsi" w:cstheme="minorBidi"/>
          <w:sz w:val="22"/>
          <w:szCs w:val="22"/>
          <w:lang w:eastAsia="en-US"/>
        </w:rPr>
        <w:t xml:space="preserve"> </w:t>
      </w:r>
    </w:p>
    <w:p w14:paraId="3E564896" w14:textId="4F6E48A7" w:rsidR="00FA4D07" w:rsidRDefault="00801AA9" w:rsidP="00D74111">
      <w:pPr>
        <w:spacing w:line="240" w:lineRule="auto"/>
      </w:pPr>
      <w:r>
        <w:t>“</w:t>
      </w:r>
      <w:r w:rsidRPr="00801AA9">
        <w:t>Despite the positive developments</w:t>
      </w:r>
      <w:r w:rsidR="001D372F">
        <w:t xml:space="preserve"> in regional independent power producer (IPP) energy projects</w:t>
      </w:r>
      <w:r w:rsidRPr="00801AA9">
        <w:t>, significant challenges remain for IPPs, especially when it comes to governments providing guaranteed off-take to IPPs. This has created significant risks for IPP developers and investors and will hamper the growth of the IPP market, unless other means and models are created to make the market more conducive to investment</w:t>
      </w:r>
      <w:r w:rsidR="00FA4D07">
        <w:t xml:space="preserve">,” said Paul Runge, Director of Projects &amp; Development Finance at Africa House, a partner consultancy to the event that provides clients </w:t>
      </w:r>
      <w:r w:rsidR="00FA4D07" w:rsidRPr="002A6208">
        <w:t>with early alerts of projects across a broad range of sectors in Sub-Saharan Africa.</w:t>
      </w:r>
      <w:r w:rsidRPr="00801AA9">
        <w:t>.</w:t>
      </w:r>
      <w:r>
        <w:t xml:space="preserve"> </w:t>
      </w:r>
    </w:p>
    <w:p w14:paraId="58B95B60" w14:textId="6C8EE6D2" w:rsidR="00801AA9" w:rsidRPr="002A6208" w:rsidRDefault="00801AA9" w:rsidP="00D74111">
      <w:pPr>
        <w:spacing w:line="240" w:lineRule="auto"/>
        <w:rPr>
          <w:rFonts w:ascii="Aller Light" w:hAnsi="Aller Light"/>
          <w:color w:val="000000"/>
        </w:rPr>
      </w:pPr>
      <w:r>
        <w:t xml:space="preserve">The one-day </w:t>
      </w:r>
      <w:r w:rsidRPr="00FA4D07">
        <w:rPr>
          <w:b/>
        </w:rPr>
        <w:t>Africa Utility Forum</w:t>
      </w:r>
      <w:r w:rsidR="001D372F">
        <w:t xml:space="preserve"> will bring </w:t>
      </w:r>
      <w:r>
        <w:t xml:space="preserve">together the movers and shakers of Africa’s energy sector </w:t>
      </w:r>
      <w:r w:rsidR="001D372F">
        <w:t xml:space="preserve">in February 2017 </w:t>
      </w:r>
      <w:r>
        <w:t>to unlock desperately needed energy projects and opportunities across the continent</w:t>
      </w:r>
      <w:r w:rsidR="00FA4D07">
        <w:t>.</w:t>
      </w:r>
      <w:r w:rsidR="001D372F">
        <w:t xml:space="preserve"> </w:t>
      </w:r>
    </w:p>
    <w:p w14:paraId="59F35CDF" w14:textId="4139ED8A" w:rsidR="00801AA9" w:rsidRPr="00801AA9" w:rsidRDefault="00801AA9" w:rsidP="00D74111">
      <w:pPr>
        <w:pStyle w:val="NormalWeb"/>
        <w:shd w:val="clear" w:color="auto" w:fill="FFFFFF"/>
        <w:spacing w:before="0" w:beforeAutospacing="0" w:after="288" w:afterAutospacing="0"/>
        <w:textAlignment w:val="baseline"/>
        <w:rPr>
          <w:rFonts w:asciiTheme="minorHAnsi" w:eastAsiaTheme="minorHAnsi" w:hAnsiTheme="minorHAnsi" w:cstheme="minorBidi"/>
          <w:sz w:val="22"/>
          <w:szCs w:val="22"/>
          <w:lang w:eastAsia="en-US"/>
        </w:rPr>
      </w:pPr>
      <w:r w:rsidRPr="00801AA9">
        <w:rPr>
          <w:rFonts w:asciiTheme="minorHAnsi" w:eastAsiaTheme="minorHAnsi" w:hAnsiTheme="minorHAnsi" w:cstheme="minorBidi"/>
          <w:sz w:val="22"/>
          <w:szCs w:val="22"/>
          <w:lang w:eastAsia="en-US"/>
        </w:rPr>
        <w:t xml:space="preserve">Collaboration between neighbouring countries and between public and private sector players can greatly increase the growth of regional power markets and reduce the overall costs, which will make power accessible for African consumers. </w:t>
      </w:r>
    </w:p>
    <w:p w14:paraId="683EBF89" w14:textId="77777777" w:rsidR="00801AA9" w:rsidRPr="00801AA9" w:rsidRDefault="00801AA9" w:rsidP="00D74111">
      <w:pPr>
        <w:spacing w:line="240" w:lineRule="auto"/>
      </w:pPr>
      <w:r w:rsidRPr="00801AA9">
        <w:t xml:space="preserve">Successes in the market such as South Africa’s Renewable Energy IPP Procurement Programme (REIPPPP) and the current privatisation process in Nigeria demonstrate that there can be power sector solutions when the public and private sectors work together to open up the market to various solutions. </w:t>
      </w:r>
    </w:p>
    <w:p w14:paraId="4A46D385" w14:textId="1CF3FEBA" w:rsidR="00801AA9" w:rsidRPr="00801AA9" w:rsidRDefault="00801AA9" w:rsidP="00D74111">
      <w:pPr>
        <w:spacing w:line="240" w:lineRule="auto"/>
      </w:pPr>
      <w:r w:rsidRPr="00801AA9">
        <w:t>The first-ever Africa Utility Forum</w:t>
      </w:r>
      <w:r w:rsidR="00FA4D07">
        <w:t xml:space="preserve"> </w:t>
      </w:r>
      <w:r w:rsidRPr="00801AA9">
        <w:t>is taking place on Wednesday 22nd February 2017</w:t>
      </w:r>
      <w:r w:rsidR="00FA4D07">
        <w:t>, during the Africa Energy Indaba conference</w:t>
      </w:r>
      <w:r w:rsidRPr="00801AA9">
        <w:t xml:space="preserve">.  </w:t>
      </w:r>
    </w:p>
    <w:p w14:paraId="1A2D6C9C" w14:textId="77777777" w:rsidR="00801AA9" w:rsidRPr="00801AA9" w:rsidRDefault="00801AA9" w:rsidP="00D74111">
      <w:pPr>
        <w:spacing w:line="240" w:lineRule="auto"/>
      </w:pPr>
      <w:r w:rsidRPr="00801AA9">
        <w:lastRenderedPageBreak/>
        <w:t xml:space="preserve">The Forum will provide IPPs, investors and key role players with the opportunity to meet role players and decision makers in the African utility space and find out about actual energy projects, current developments and priority projects in the regional power market. </w:t>
      </w:r>
    </w:p>
    <w:p w14:paraId="645C9436" w14:textId="55485A06" w:rsidR="00515597" w:rsidRDefault="00801AA9" w:rsidP="00D74111">
      <w:pPr>
        <w:spacing w:line="240" w:lineRule="auto"/>
      </w:pPr>
      <w:r w:rsidRPr="00801AA9">
        <w:t>This one-day workshop</w:t>
      </w:r>
      <w:r w:rsidR="00FA4D07">
        <w:t xml:space="preserve"> </w:t>
      </w:r>
      <w:r w:rsidRPr="00801AA9">
        <w:t>is an opportunity for IPPs &amp; utilities in Africa to work together on specific, high-priority energy projects for the development of the continent’s power sector.</w:t>
      </w:r>
    </w:p>
    <w:p w14:paraId="04F591F1" w14:textId="246D66C1" w:rsidR="005A22E8" w:rsidRDefault="00265EE8" w:rsidP="00D74111">
      <w:pPr>
        <w:pStyle w:val="NormalWeb"/>
        <w:shd w:val="clear" w:color="auto" w:fill="FFFFFF"/>
        <w:spacing w:before="0" w:beforeAutospacing="0" w:after="150" w:afterAutospacing="0"/>
      </w:pPr>
      <w:r>
        <w:rPr>
          <w:rFonts w:asciiTheme="minorHAnsi" w:eastAsiaTheme="minorHAnsi" w:hAnsiTheme="minorHAnsi" w:cstheme="minorBidi"/>
          <w:sz w:val="22"/>
          <w:szCs w:val="22"/>
          <w:lang w:eastAsia="en-US"/>
        </w:rPr>
        <w:t xml:space="preserve">Through its vast network of collaborative relationships with various ministries such as </w:t>
      </w:r>
      <w:r w:rsidR="008D5D8A">
        <w:rPr>
          <w:rFonts w:asciiTheme="minorHAnsi" w:eastAsiaTheme="minorHAnsi" w:hAnsiTheme="minorHAnsi" w:cstheme="minorBidi"/>
          <w:sz w:val="22"/>
          <w:szCs w:val="22"/>
          <w:lang w:eastAsia="en-US"/>
        </w:rPr>
        <w:t>the Department of Energy and other key stakeholder organisations</w:t>
      </w:r>
      <w:r>
        <w:rPr>
          <w:rFonts w:asciiTheme="minorHAnsi" w:eastAsiaTheme="minorHAnsi" w:hAnsiTheme="minorHAnsi" w:cstheme="minorBidi"/>
          <w:sz w:val="22"/>
          <w:szCs w:val="22"/>
          <w:lang w:eastAsia="en-US"/>
        </w:rPr>
        <w:t>,</w:t>
      </w:r>
      <w:r w:rsidR="001D372F">
        <w:rPr>
          <w:rFonts w:asciiTheme="minorHAnsi" w:eastAsiaTheme="minorHAnsi" w:hAnsiTheme="minorHAnsi" w:cstheme="minorBidi"/>
          <w:sz w:val="22"/>
          <w:szCs w:val="22"/>
          <w:lang w:eastAsia="en-US"/>
        </w:rPr>
        <w:t xml:space="preserve"> the Africa</w:t>
      </w:r>
      <w:r w:rsidR="00FA4D07">
        <w:rPr>
          <w:rFonts w:asciiTheme="minorHAnsi" w:eastAsiaTheme="minorHAnsi" w:hAnsiTheme="minorHAnsi" w:cstheme="minorBidi"/>
          <w:sz w:val="22"/>
          <w:szCs w:val="22"/>
          <w:lang w:eastAsia="en-US"/>
        </w:rPr>
        <w:t xml:space="preserve"> Energy</w:t>
      </w:r>
      <w:r w:rsidR="001D372F">
        <w:rPr>
          <w:rFonts w:asciiTheme="minorHAnsi" w:eastAsiaTheme="minorHAnsi" w:hAnsiTheme="minorHAnsi" w:cstheme="minorBidi"/>
          <w:sz w:val="22"/>
          <w:szCs w:val="22"/>
          <w:lang w:eastAsia="en-US"/>
        </w:rPr>
        <w:t xml:space="preserve"> </w:t>
      </w:r>
      <w:r w:rsidR="00FA4D07">
        <w:rPr>
          <w:rFonts w:asciiTheme="minorHAnsi" w:eastAsiaTheme="minorHAnsi" w:hAnsiTheme="minorHAnsi" w:cstheme="minorBidi"/>
          <w:sz w:val="22"/>
          <w:szCs w:val="22"/>
          <w:lang w:eastAsia="en-US"/>
        </w:rPr>
        <w:t xml:space="preserve">Indaba </w:t>
      </w:r>
      <w:r>
        <w:rPr>
          <w:rFonts w:asciiTheme="minorHAnsi" w:eastAsiaTheme="minorHAnsi" w:hAnsiTheme="minorHAnsi" w:cstheme="minorBidi"/>
          <w:sz w:val="22"/>
          <w:szCs w:val="22"/>
          <w:lang w:eastAsia="en-US"/>
        </w:rPr>
        <w:t>provides delegates with access to networks</w:t>
      </w:r>
      <w:r w:rsidR="008D5D8A">
        <w:rPr>
          <w:rFonts w:asciiTheme="minorHAnsi" w:eastAsiaTheme="minorHAnsi" w:hAnsiTheme="minorHAnsi" w:cstheme="minorBidi"/>
          <w:sz w:val="22"/>
          <w:szCs w:val="22"/>
          <w:lang w:eastAsia="en-US"/>
        </w:rPr>
        <w:t xml:space="preserve"> that are committed to seeing the energy sector benefit from</w:t>
      </w:r>
      <w:r w:rsidR="001D372F">
        <w:rPr>
          <w:rFonts w:asciiTheme="minorHAnsi" w:eastAsiaTheme="minorHAnsi" w:hAnsiTheme="minorHAnsi" w:cstheme="minorBidi"/>
          <w:sz w:val="22"/>
          <w:szCs w:val="22"/>
          <w:lang w:eastAsia="en-US"/>
        </w:rPr>
        <w:t xml:space="preserve"> more viable energy projects being built</w:t>
      </w:r>
      <w:r w:rsidR="008D5D8A">
        <w:rPr>
          <w:rFonts w:asciiTheme="minorHAnsi" w:eastAsiaTheme="minorHAnsi" w:hAnsiTheme="minorHAnsi" w:cstheme="minorBidi"/>
          <w:sz w:val="22"/>
          <w:szCs w:val="22"/>
          <w:lang w:eastAsia="en-US"/>
        </w:rPr>
        <w:t>.</w:t>
      </w:r>
    </w:p>
    <w:p w14:paraId="1563E650" w14:textId="26533BBA" w:rsidR="00BD3E0C" w:rsidRPr="002A62DC" w:rsidRDefault="00BD3E0C" w:rsidP="00D74111">
      <w:pPr>
        <w:shd w:val="clear" w:color="auto" w:fill="FFFFFF"/>
        <w:spacing w:before="100" w:beforeAutospacing="1" w:after="100" w:afterAutospacing="1" w:line="240" w:lineRule="auto"/>
        <w:rPr>
          <w:i/>
        </w:rPr>
      </w:pPr>
      <w:r w:rsidRPr="005A22E8">
        <w:rPr>
          <w:rFonts w:ascii="Arial" w:hAnsi="Arial" w:cs="Arial"/>
          <w:b/>
          <w:color w:val="000000"/>
          <w:sz w:val="21"/>
          <w:szCs w:val="21"/>
          <w:shd w:val="clear" w:color="auto" w:fill="FFFFFF"/>
        </w:rPr>
        <w:t xml:space="preserve">PRESS RELEASE ENDS </w:t>
      </w:r>
      <w:r w:rsidR="002A62DC" w:rsidRPr="002A62DC">
        <w:rPr>
          <w:rFonts w:ascii="Arial" w:hAnsi="Arial" w:cs="Arial"/>
          <w:i/>
          <w:color w:val="000000"/>
          <w:sz w:val="21"/>
          <w:szCs w:val="21"/>
          <w:shd w:val="clear" w:color="auto" w:fill="FFFFFF"/>
        </w:rPr>
        <w:br/>
      </w:r>
      <w:r w:rsidR="002A62DC" w:rsidRPr="002A62DC">
        <w:rPr>
          <w:rFonts w:ascii="Arial" w:hAnsi="Arial" w:cs="Arial"/>
          <w:i/>
          <w:color w:val="000000"/>
          <w:sz w:val="21"/>
          <w:szCs w:val="21"/>
          <w:shd w:val="clear" w:color="auto" w:fill="FFFFFF"/>
        </w:rPr>
        <w:br/>
        <w:t xml:space="preserve">* The Africa Utility Forum is a closed session of the Africa Energy Indaba. Spokespeople will be available after the workshop to brief the media on the proceedings. </w:t>
      </w:r>
    </w:p>
    <w:p w14:paraId="00ED013A" w14:textId="24336717" w:rsidR="00BC44CA" w:rsidRDefault="00BD3E0C" w:rsidP="00D74111">
      <w:pPr>
        <w:spacing w:before="100" w:beforeAutospacing="1" w:after="260" w:line="240" w:lineRule="auto"/>
      </w:pPr>
      <w:r w:rsidRPr="00DB5FB2">
        <w:rPr>
          <w:rFonts w:ascii="Arial" w:hAnsi="Arial" w:cs="Arial"/>
          <w:b/>
          <w:color w:val="000000"/>
          <w:sz w:val="21"/>
          <w:szCs w:val="21"/>
          <w:shd w:val="clear" w:color="auto" w:fill="FFFFFF"/>
        </w:rPr>
        <w:t>---------------------------------------------------------------------------------------------------------------------------</w:t>
      </w:r>
      <w:r w:rsidR="00A671C7" w:rsidRPr="00DB5FB2">
        <w:rPr>
          <w:rStyle w:val="Strong"/>
          <w:rFonts w:ascii="Arial" w:hAnsi="Arial" w:cs="Arial"/>
          <w:color w:val="FF8C00"/>
          <w:sz w:val="21"/>
          <w:szCs w:val="21"/>
        </w:rPr>
        <w:t xml:space="preserve"> AFRICA ENERGY INDABA</w:t>
      </w:r>
      <w:r w:rsidR="00BC44CA">
        <w:br/>
      </w:r>
      <w:r w:rsidR="00BC44CA" w:rsidRPr="00B02A84">
        <w:rPr>
          <w:b/>
          <w:i/>
        </w:rPr>
        <w:t>Creating tomorrow’s energy opportunities</w:t>
      </w:r>
      <w:r w:rsidR="00BC44CA">
        <w:rPr>
          <w:b/>
          <w:i/>
        </w:rPr>
        <w:t xml:space="preserve"> in Africa</w:t>
      </w:r>
      <w:r w:rsidR="00BC44CA">
        <w:br/>
        <w:t>Africa is the continent of opportunity for the serious energy investor. With vast natural energy resources ranging from coal, oil, gas, hydro, solar, wind and geothermal, there is ample choice f</w:t>
      </w:r>
      <w:r w:rsidR="00485A45">
        <w:t>or the discerning entrepreneur.</w:t>
      </w:r>
      <w:r w:rsidR="00BC44CA">
        <w:t xml:space="preserve"> Lack of access to electricity means that there is an opportunity for regional governments, energy businesses, organisations and investors to unlock electricity access to millions of people who have don’t have power. </w:t>
      </w:r>
      <w:r w:rsidR="00BC44CA" w:rsidRPr="00485A45">
        <w:rPr>
          <w:b/>
        </w:rPr>
        <w:t>The Africa Energy Indaba</w:t>
      </w:r>
      <w:r w:rsidR="00BC44CA">
        <w:t xml:space="preserve"> is the continent’s premier energy conference and exhibition: bringing together leading African and global energy players </w:t>
      </w:r>
      <w:r w:rsidR="00485A45">
        <w:t xml:space="preserve">to unlock </w:t>
      </w:r>
      <w:r w:rsidR="00BC44CA">
        <w:t xml:space="preserve">energy </w:t>
      </w:r>
      <w:r w:rsidR="00485A45">
        <w:t xml:space="preserve">and business </w:t>
      </w:r>
      <w:r w:rsidR="00BC44CA">
        <w:t>opportunities across the African continent. Africa Energy Indaba has s</w:t>
      </w:r>
      <w:r w:rsidR="00BC44CA" w:rsidRPr="00612727">
        <w:t>trategic partnerships with the World Energy Council</w:t>
      </w:r>
      <w:r w:rsidR="00BC44CA">
        <w:t xml:space="preserve"> (WEC)</w:t>
      </w:r>
      <w:r w:rsidR="00BC44CA" w:rsidRPr="00612727">
        <w:t xml:space="preserve">, the South African National Energy Association </w:t>
      </w:r>
      <w:r w:rsidR="00BC44CA">
        <w:t xml:space="preserve">(SANEA) </w:t>
      </w:r>
      <w:r w:rsidR="00BC44CA" w:rsidRPr="00612727">
        <w:t>and the NEPAD Planning &amp; Coordinating Agency</w:t>
      </w:r>
      <w:r w:rsidR="00BC44CA">
        <w:t xml:space="preserve"> (NPCA).</w:t>
      </w:r>
    </w:p>
    <w:p w14:paraId="1F54BAA8" w14:textId="77777777" w:rsidR="00BC44CA" w:rsidRPr="00B02A84" w:rsidRDefault="00BC44CA" w:rsidP="00D74111">
      <w:pPr>
        <w:shd w:val="clear" w:color="auto" w:fill="FFFFFF"/>
        <w:spacing w:before="100" w:beforeAutospacing="1" w:after="100" w:afterAutospacing="1" w:line="240" w:lineRule="auto"/>
      </w:pPr>
      <w:r w:rsidRPr="00BC44CA">
        <w:rPr>
          <w:b/>
        </w:rPr>
        <w:t>21-22</w:t>
      </w:r>
      <w:r w:rsidRPr="00BC44CA">
        <w:rPr>
          <w:b/>
          <w:vertAlign w:val="superscript"/>
        </w:rPr>
        <w:t>nd</w:t>
      </w:r>
      <w:r w:rsidRPr="00BC44CA">
        <w:rPr>
          <w:b/>
        </w:rPr>
        <w:t xml:space="preserve"> February 2017 at Sandton Convention Centre</w:t>
      </w:r>
      <w:r>
        <w:br/>
      </w:r>
      <w:hyperlink r:id="rId7" w:history="1">
        <w:r w:rsidRPr="004F3390">
          <w:rPr>
            <w:rStyle w:val="Hyperlink"/>
          </w:rPr>
          <w:t>www.africaenergyindaba.com</w:t>
        </w:r>
      </w:hyperlink>
    </w:p>
    <w:p w14:paraId="4BD5343F" w14:textId="77777777" w:rsidR="00BD3E0C" w:rsidRPr="00DB5FB2" w:rsidRDefault="00BD3E0C" w:rsidP="00D74111">
      <w:pPr>
        <w:spacing w:before="100" w:beforeAutospacing="1" w:after="100" w:afterAutospacing="1" w:line="240" w:lineRule="auto"/>
      </w:pPr>
      <w:r w:rsidRPr="00DB5FB2">
        <w:rPr>
          <w:b/>
        </w:rPr>
        <w:t xml:space="preserve">Website: </w:t>
      </w:r>
      <w:hyperlink r:id="rId8" w:history="1">
        <w:r w:rsidR="00AE59C4" w:rsidRPr="00DB5FB2">
          <w:t>http://www.africaenergyindaba.com</w:t>
        </w:r>
      </w:hyperlink>
      <w:r w:rsidRPr="00DB5FB2">
        <w:br/>
      </w:r>
      <w:r w:rsidRPr="00DB5FB2">
        <w:br/>
      </w:r>
      <w:r w:rsidRPr="00DB5FB2">
        <w:rPr>
          <w:b/>
        </w:rPr>
        <w:t>Twitter:</w:t>
      </w:r>
      <w:r w:rsidRPr="00DB5FB2">
        <w:t xml:space="preserve"> </w:t>
      </w:r>
      <w:hyperlink r:id="rId9" w:history="1">
        <w:r w:rsidRPr="00DB5FB2">
          <w:t>https://twitter.com/EnergyIndaba</w:t>
        </w:r>
      </w:hyperlink>
      <w:r w:rsidRPr="00DB5FB2">
        <w:t xml:space="preserve"> </w:t>
      </w:r>
      <w:r w:rsidRPr="00DB5FB2">
        <w:br/>
      </w:r>
      <w:r w:rsidRPr="00DB5FB2">
        <w:rPr>
          <w:b/>
        </w:rPr>
        <w:br/>
        <w:t>Facebook:</w:t>
      </w:r>
      <w:r w:rsidRPr="00DB5FB2">
        <w:t xml:space="preserve"> https://www.facebook.com/africaenergyindaba</w:t>
      </w:r>
    </w:p>
    <w:p w14:paraId="2A2C19BC" w14:textId="70E6DD41" w:rsidR="000B1ABD" w:rsidRPr="00DB5FB2" w:rsidRDefault="00BD3E0C" w:rsidP="00D74111">
      <w:pPr>
        <w:spacing w:before="100" w:beforeAutospacing="1" w:after="100" w:afterAutospacing="1" w:line="240" w:lineRule="auto"/>
      </w:pPr>
      <w:r w:rsidRPr="00DB5FB2">
        <w:rPr>
          <w:b/>
        </w:rPr>
        <w:t>LinkedIn:</w:t>
      </w:r>
      <w:r w:rsidRPr="00DB5FB2">
        <w:t xml:space="preserve"> </w:t>
      </w:r>
      <w:hyperlink r:id="rId10" w:history="1">
        <w:r w:rsidRPr="00DB5FB2">
          <w:t>https://www.linkedin.com/groups/3735455/profile</w:t>
        </w:r>
      </w:hyperlink>
      <w:r w:rsidR="00310BEA" w:rsidRPr="00DB5FB2">
        <w:br/>
      </w:r>
      <w:r w:rsidRPr="00DB5FB2">
        <w:rPr>
          <w:b/>
        </w:rPr>
        <w:br/>
        <w:t>For media enquiries, please contact:</w:t>
      </w:r>
      <w:r w:rsidRPr="00DB5FB2">
        <w:br/>
        <w:t xml:space="preserve">Liz Hart: </w:t>
      </w:r>
      <w:hyperlink r:id="rId11" w:history="1">
        <w:r w:rsidRPr="00485A45">
          <w:rPr>
            <w:u w:val="single"/>
          </w:rPr>
          <w:t>Liz@energyindaba.co.za</w:t>
        </w:r>
      </w:hyperlink>
      <w:r w:rsidR="00485A45">
        <w:t xml:space="preserve"> or </w:t>
      </w:r>
      <w:r w:rsidR="00A671C7" w:rsidRPr="00DB5FB2">
        <w:t xml:space="preserve">Julie Cunningham: </w:t>
      </w:r>
      <w:r w:rsidR="00485A45" w:rsidRPr="00485A45">
        <w:rPr>
          <w:u w:val="single"/>
        </w:rPr>
        <w:t>Julie@energyindaba.co.za</w:t>
      </w:r>
      <w:r w:rsidR="00A671C7" w:rsidRPr="00DB5FB2">
        <w:t xml:space="preserve"> </w:t>
      </w:r>
      <w:r w:rsidR="005A22E8">
        <w:t>or 083 295 0526</w:t>
      </w:r>
      <w:r w:rsidRPr="00DB5FB2">
        <w:br/>
        <w:t>Or call Siyenza Events at (0)11 463 9184</w:t>
      </w:r>
    </w:p>
    <w:sectPr w:rsidR="000B1ABD" w:rsidRPr="00DB5FB2" w:rsidSect="0061527F">
      <w:footerReference w:type="default" r:id="rId12"/>
      <w:headerReference w:type="first" r:id="rId13"/>
      <w:pgSz w:w="11906" w:h="16838"/>
      <w:pgMar w:top="851"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E7E4C" w14:textId="77777777" w:rsidR="00F87D96" w:rsidRDefault="00F87D96" w:rsidP="005F6F4D">
      <w:pPr>
        <w:spacing w:after="0" w:line="240" w:lineRule="auto"/>
      </w:pPr>
      <w:r>
        <w:separator/>
      </w:r>
    </w:p>
  </w:endnote>
  <w:endnote w:type="continuationSeparator" w:id="0">
    <w:p w14:paraId="18A5D6A1" w14:textId="77777777" w:rsidR="00F87D96" w:rsidRDefault="00F87D96" w:rsidP="005F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Aller Light">
    <w:altName w:val="Times New Roman"/>
    <w:charset w:val="00"/>
    <w:family w:val="auto"/>
    <w:pitch w:val="default"/>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422E" w14:textId="77777777" w:rsidR="00AC7D92" w:rsidRDefault="00AC7D92">
    <w:pPr>
      <w:pStyle w:val="Footer"/>
    </w:pPr>
    <w:r>
      <w:rPr>
        <w:noProof/>
        <w:lang w:val="en-US"/>
      </w:rPr>
      <w:drawing>
        <wp:anchor distT="0" distB="0" distL="114300" distR="114300" simplePos="0" relativeHeight="251659264" behindDoc="1" locked="0" layoutInCell="1" allowOverlap="1" wp14:anchorId="1DAE8EB1" wp14:editId="4CA4DC97">
          <wp:simplePos x="0" y="0"/>
          <wp:positionH relativeFrom="column">
            <wp:posOffset>-901167</wp:posOffset>
          </wp:positionH>
          <wp:positionV relativeFrom="paragraph">
            <wp:posOffset>-320353</wp:posOffset>
          </wp:positionV>
          <wp:extent cx="7560000" cy="937252"/>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93725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36B498" w14:textId="77777777" w:rsidR="00F87D96" w:rsidRDefault="00F87D96" w:rsidP="005F6F4D">
      <w:pPr>
        <w:spacing w:after="0" w:line="240" w:lineRule="auto"/>
      </w:pPr>
      <w:r>
        <w:separator/>
      </w:r>
    </w:p>
  </w:footnote>
  <w:footnote w:type="continuationSeparator" w:id="0">
    <w:p w14:paraId="34EEEB6F" w14:textId="77777777" w:rsidR="00F87D96" w:rsidRDefault="00F87D96" w:rsidP="005F6F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27E1B" w14:textId="77777777" w:rsidR="00AC7D92" w:rsidRDefault="00AC7D92">
    <w:pPr>
      <w:pStyle w:val="Header"/>
    </w:pPr>
    <w:r>
      <w:rPr>
        <w:noProof/>
        <w:lang w:val="en-US"/>
      </w:rPr>
      <w:drawing>
        <wp:anchor distT="0" distB="0" distL="114300" distR="114300" simplePos="0" relativeHeight="251660288" behindDoc="1" locked="0" layoutInCell="1" allowOverlap="1" wp14:anchorId="6BAF60D9" wp14:editId="4223566C">
          <wp:simplePos x="0" y="0"/>
          <wp:positionH relativeFrom="column">
            <wp:posOffset>-921224</wp:posOffset>
          </wp:positionH>
          <wp:positionV relativeFrom="paragraph">
            <wp:posOffset>-449741</wp:posOffset>
          </wp:positionV>
          <wp:extent cx="7560000" cy="198339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9833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6755B"/>
    <w:multiLevelType w:val="multilevel"/>
    <w:tmpl w:val="D39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E22BC"/>
    <w:multiLevelType w:val="hybridMultilevel"/>
    <w:tmpl w:val="793A41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A282C75"/>
    <w:multiLevelType w:val="hybridMultilevel"/>
    <w:tmpl w:val="90BC0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3D4983"/>
    <w:multiLevelType w:val="hybridMultilevel"/>
    <w:tmpl w:val="B95C8B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2E60363"/>
    <w:multiLevelType w:val="hybridMultilevel"/>
    <w:tmpl w:val="140EE0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599163BE"/>
    <w:multiLevelType w:val="multilevel"/>
    <w:tmpl w:val="66F2A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7E7B1A52"/>
    <w:multiLevelType w:val="hybridMultilevel"/>
    <w:tmpl w:val="F71801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F4D"/>
    <w:rsid w:val="00037812"/>
    <w:rsid w:val="00060A91"/>
    <w:rsid w:val="00074204"/>
    <w:rsid w:val="00082849"/>
    <w:rsid w:val="000B1ABD"/>
    <w:rsid w:val="000F02D5"/>
    <w:rsid w:val="0011695B"/>
    <w:rsid w:val="00122035"/>
    <w:rsid w:val="00152D07"/>
    <w:rsid w:val="00154048"/>
    <w:rsid w:val="00184B78"/>
    <w:rsid w:val="001929A0"/>
    <w:rsid w:val="001A3EB0"/>
    <w:rsid w:val="001C3DD6"/>
    <w:rsid w:val="001D372F"/>
    <w:rsid w:val="0023645A"/>
    <w:rsid w:val="002615D7"/>
    <w:rsid w:val="00265EE8"/>
    <w:rsid w:val="0029754B"/>
    <w:rsid w:val="002A3DFC"/>
    <w:rsid w:val="002A6208"/>
    <w:rsid w:val="002A62DC"/>
    <w:rsid w:val="002A6F0A"/>
    <w:rsid w:val="002B08A2"/>
    <w:rsid w:val="002B35CD"/>
    <w:rsid w:val="002B52E4"/>
    <w:rsid w:val="002C351C"/>
    <w:rsid w:val="002D556E"/>
    <w:rsid w:val="002F14FB"/>
    <w:rsid w:val="00310BEA"/>
    <w:rsid w:val="0032622D"/>
    <w:rsid w:val="00334615"/>
    <w:rsid w:val="00357D70"/>
    <w:rsid w:val="003A421E"/>
    <w:rsid w:val="003C04E6"/>
    <w:rsid w:val="003F5F72"/>
    <w:rsid w:val="00414749"/>
    <w:rsid w:val="0042208E"/>
    <w:rsid w:val="00446DF2"/>
    <w:rsid w:val="00485A45"/>
    <w:rsid w:val="004B1444"/>
    <w:rsid w:val="004E1606"/>
    <w:rsid w:val="004E7449"/>
    <w:rsid w:val="004F36DB"/>
    <w:rsid w:val="00515597"/>
    <w:rsid w:val="0052221B"/>
    <w:rsid w:val="0053374B"/>
    <w:rsid w:val="005A22E8"/>
    <w:rsid w:val="005A72C7"/>
    <w:rsid w:val="005F6F4D"/>
    <w:rsid w:val="0061527F"/>
    <w:rsid w:val="00627D63"/>
    <w:rsid w:val="0064462C"/>
    <w:rsid w:val="00685CEE"/>
    <w:rsid w:val="006923BE"/>
    <w:rsid w:val="00692C2C"/>
    <w:rsid w:val="006971DE"/>
    <w:rsid w:val="006A6E60"/>
    <w:rsid w:val="006D64D6"/>
    <w:rsid w:val="00701190"/>
    <w:rsid w:val="00765453"/>
    <w:rsid w:val="00793E83"/>
    <w:rsid w:val="00801AA9"/>
    <w:rsid w:val="00820849"/>
    <w:rsid w:val="00821EA2"/>
    <w:rsid w:val="00825878"/>
    <w:rsid w:val="00877DA4"/>
    <w:rsid w:val="00892EB8"/>
    <w:rsid w:val="008D5D8A"/>
    <w:rsid w:val="008D719A"/>
    <w:rsid w:val="00900FF6"/>
    <w:rsid w:val="00934625"/>
    <w:rsid w:val="00940702"/>
    <w:rsid w:val="00963E22"/>
    <w:rsid w:val="00A671C7"/>
    <w:rsid w:val="00A84DBA"/>
    <w:rsid w:val="00A94CAC"/>
    <w:rsid w:val="00AA3EFA"/>
    <w:rsid w:val="00AC5888"/>
    <w:rsid w:val="00AC7D92"/>
    <w:rsid w:val="00AD4AAE"/>
    <w:rsid w:val="00AE00F4"/>
    <w:rsid w:val="00AE59C4"/>
    <w:rsid w:val="00AF440D"/>
    <w:rsid w:val="00B42BA9"/>
    <w:rsid w:val="00B5620F"/>
    <w:rsid w:val="00B566DD"/>
    <w:rsid w:val="00B615D6"/>
    <w:rsid w:val="00BC44CA"/>
    <w:rsid w:val="00BD0D74"/>
    <w:rsid w:val="00BD3E0C"/>
    <w:rsid w:val="00BE53F4"/>
    <w:rsid w:val="00BE6FDF"/>
    <w:rsid w:val="00C02B31"/>
    <w:rsid w:val="00C169BE"/>
    <w:rsid w:val="00C30542"/>
    <w:rsid w:val="00C80720"/>
    <w:rsid w:val="00C87394"/>
    <w:rsid w:val="00CA00DB"/>
    <w:rsid w:val="00CF010D"/>
    <w:rsid w:val="00D459FA"/>
    <w:rsid w:val="00D74111"/>
    <w:rsid w:val="00D82613"/>
    <w:rsid w:val="00D866FC"/>
    <w:rsid w:val="00DB5FB2"/>
    <w:rsid w:val="00DF4E4C"/>
    <w:rsid w:val="00E06CDC"/>
    <w:rsid w:val="00E2769E"/>
    <w:rsid w:val="00E66D3A"/>
    <w:rsid w:val="00EB231F"/>
    <w:rsid w:val="00EC6493"/>
    <w:rsid w:val="00ED3C8D"/>
    <w:rsid w:val="00EF259D"/>
    <w:rsid w:val="00EF5B90"/>
    <w:rsid w:val="00F220FC"/>
    <w:rsid w:val="00F62DCA"/>
    <w:rsid w:val="00F70024"/>
    <w:rsid w:val="00F87D96"/>
    <w:rsid w:val="00FA4D07"/>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ADD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F4D"/>
  </w:style>
  <w:style w:type="paragraph" w:styleId="Footer">
    <w:name w:val="footer"/>
    <w:basedOn w:val="Normal"/>
    <w:link w:val="FooterChar"/>
    <w:uiPriority w:val="99"/>
    <w:unhideWhenUsed/>
    <w:rsid w:val="005F6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F4D"/>
  </w:style>
  <w:style w:type="paragraph" w:styleId="BalloonText">
    <w:name w:val="Balloon Text"/>
    <w:basedOn w:val="Normal"/>
    <w:link w:val="BalloonTextChar"/>
    <w:uiPriority w:val="99"/>
    <w:semiHidden/>
    <w:unhideWhenUsed/>
    <w:rsid w:val="005F6F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F4D"/>
    <w:rPr>
      <w:rFonts w:ascii="Tahoma" w:hAnsi="Tahoma" w:cs="Tahoma"/>
      <w:sz w:val="16"/>
      <w:szCs w:val="16"/>
    </w:rPr>
  </w:style>
  <w:style w:type="character" w:styleId="Hyperlink">
    <w:name w:val="Hyperlink"/>
    <w:basedOn w:val="DefaultParagraphFont"/>
    <w:uiPriority w:val="99"/>
    <w:unhideWhenUsed/>
    <w:rsid w:val="00AE59C4"/>
    <w:rPr>
      <w:color w:val="0000FF" w:themeColor="hyperlink"/>
      <w:u w:val="single"/>
    </w:rPr>
  </w:style>
  <w:style w:type="character" w:styleId="Strong">
    <w:name w:val="Strong"/>
    <w:basedOn w:val="DefaultParagraphFont"/>
    <w:uiPriority w:val="22"/>
    <w:qFormat/>
    <w:rsid w:val="00AE59C4"/>
    <w:rPr>
      <w:b/>
      <w:bCs/>
    </w:rPr>
  </w:style>
  <w:style w:type="paragraph" w:styleId="ListParagraph">
    <w:name w:val="List Paragraph"/>
    <w:basedOn w:val="Normal"/>
    <w:uiPriority w:val="34"/>
    <w:qFormat/>
    <w:rsid w:val="00AE59C4"/>
    <w:pPr>
      <w:ind w:left="720"/>
      <w:contextualSpacing/>
    </w:pPr>
  </w:style>
  <w:style w:type="character" w:customStyle="1" w:styleId="apple-converted-space">
    <w:name w:val="apple-converted-space"/>
    <w:basedOn w:val="DefaultParagraphFont"/>
    <w:rsid w:val="00765453"/>
  </w:style>
  <w:style w:type="paragraph" w:styleId="NormalWeb">
    <w:name w:val="Normal (Web)"/>
    <w:basedOn w:val="Normal"/>
    <w:uiPriority w:val="99"/>
    <w:unhideWhenUsed/>
    <w:rsid w:val="0052221B"/>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CommentReference">
    <w:name w:val="annotation reference"/>
    <w:basedOn w:val="DefaultParagraphFont"/>
    <w:uiPriority w:val="99"/>
    <w:semiHidden/>
    <w:unhideWhenUsed/>
    <w:rsid w:val="00825878"/>
    <w:rPr>
      <w:sz w:val="16"/>
      <w:szCs w:val="16"/>
    </w:rPr>
  </w:style>
  <w:style w:type="paragraph" w:styleId="CommentText">
    <w:name w:val="annotation text"/>
    <w:basedOn w:val="Normal"/>
    <w:link w:val="CommentTextChar"/>
    <w:uiPriority w:val="99"/>
    <w:semiHidden/>
    <w:unhideWhenUsed/>
    <w:rsid w:val="00825878"/>
    <w:pPr>
      <w:spacing w:line="240" w:lineRule="auto"/>
    </w:pPr>
    <w:rPr>
      <w:sz w:val="20"/>
      <w:szCs w:val="20"/>
    </w:rPr>
  </w:style>
  <w:style w:type="character" w:customStyle="1" w:styleId="CommentTextChar">
    <w:name w:val="Comment Text Char"/>
    <w:basedOn w:val="DefaultParagraphFont"/>
    <w:link w:val="CommentText"/>
    <w:uiPriority w:val="99"/>
    <w:semiHidden/>
    <w:rsid w:val="00825878"/>
    <w:rPr>
      <w:sz w:val="20"/>
      <w:szCs w:val="20"/>
    </w:rPr>
  </w:style>
  <w:style w:type="paragraph" w:styleId="CommentSubject">
    <w:name w:val="annotation subject"/>
    <w:basedOn w:val="CommentText"/>
    <w:next w:val="CommentText"/>
    <w:link w:val="CommentSubjectChar"/>
    <w:uiPriority w:val="99"/>
    <w:semiHidden/>
    <w:unhideWhenUsed/>
    <w:rsid w:val="00825878"/>
    <w:rPr>
      <w:b/>
      <w:bCs/>
    </w:rPr>
  </w:style>
  <w:style w:type="character" w:customStyle="1" w:styleId="CommentSubjectChar">
    <w:name w:val="Comment Subject Char"/>
    <w:basedOn w:val="CommentTextChar"/>
    <w:link w:val="CommentSubject"/>
    <w:uiPriority w:val="99"/>
    <w:semiHidden/>
    <w:rsid w:val="00825878"/>
    <w:rPr>
      <w:b/>
      <w:bCs/>
      <w:sz w:val="20"/>
      <w:szCs w:val="20"/>
    </w:rPr>
  </w:style>
  <w:style w:type="character" w:styleId="Emphasis">
    <w:name w:val="Emphasis"/>
    <w:basedOn w:val="DefaultParagraphFont"/>
    <w:uiPriority w:val="20"/>
    <w:qFormat/>
    <w:rsid w:val="00AE00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38389">
      <w:bodyDiv w:val="1"/>
      <w:marLeft w:val="0"/>
      <w:marRight w:val="0"/>
      <w:marTop w:val="0"/>
      <w:marBottom w:val="0"/>
      <w:divBdr>
        <w:top w:val="none" w:sz="0" w:space="0" w:color="auto"/>
        <w:left w:val="none" w:sz="0" w:space="0" w:color="auto"/>
        <w:bottom w:val="none" w:sz="0" w:space="0" w:color="auto"/>
        <w:right w:val="none" w:sz="0" w:space="0" w:color="auto"/>
      </w:divBdr>
    </w:div>
    <w:div w:id="238296374">
      <w:bodyDiv w:val="1"/>
      <w:marLeft w:val="0"/>
      <w:marRight w:val="0"/>
      <w:marTop w:val="0"/>
      <w:marBottom w:val="0"/>
      <w:divBdr>
        <w:top w:val="none" w:sz="0" w:space="0" w:color="auto"/>
        <w:left w:val="none" w:sz="0" w:space="0" w:color="auto"/>
        <w:bottom w:val="none" w:sz="0" w:space="0" w:color="auto"/>
        <w:right w:val="none" w:sz="0" w:space="0" w:color="auto"/>
      </w:divBdr>
    </w:div>
    <w:div w:id="294724856">
      <w:bodyDiv w:val="1"/>
      <w:marLeft w:val="0"/>
      <w:marRight w:val="0"/>
      <w:marTop w:val="0"/>
      <w:marBottom w:val="0"/>
      <w:divBdr>
        <w:top w:val="none" w:sz="0" w:space="0" w:color="auto"/>
        <w:left w:val="none" w:sz="0" w:space="0" w:color="auto"/>
        <w:bottom w:val="none" w:sz="0" w:space="0" w:color="auto"/>
        <w:right w:val="none" w:sz="0" w:space="0" w:color="auto"/>
      </w:divBdr>
    </w:div>
    <w:div w:id="775323072">
      <w:bodyDiv w:val="1"/>
      <w:marLeft w:val="0"/>
      <w:marRight w:val="0"/>
      <w:marTop w:val="0"/>
      <w:marBottom w:val="0"/>
      <w:divBdr>
        <w:top w:val="none" w:sz="0" w:space="0" w:color="auto"/>
        <w:left w:val="none" w:sz="0" w:space="0" w:color="auto"/>
        <w:bottom w:val="none" w:sz="0" w:space="0" w:color="auto"/>
        <w:right w:val="none" w:sz="0" w:space="0" w:color="auto"/>
      </w:divBdr>
    </w:div>
    <w:div w:id="946349719">
      <w:bodyDiv w:val="1"/>
      <w:marLeft w:val="0"/>
      <w:marRight w:val="0"/>
      <w:marTop w:val="0"/>
      <w:marBottom w:val="0"/>
      <w:divBdr>
        <w:top w:val="none" w:sz="0" w:space="0" w:color="auto"/>
        <w:left w:val="none" w:sz="0" w:space="0" w:color="auto"/>
        <w:bottom w:val="none" w:sz="0" w:space="0" w:color="auto"/>
        <w:right w:val="none" w:sz="0" w:space="0" w:color="auto"/>
      </w:divBdr>
    </w:div>
    <w:div w:id="982659341">
      <w:bodyDiv w:val="1"/>
      <w:marLeft w:val="0"/>
      <w:marRight w:val="0"/>
      <w:marTop w:val="0"/>
      <w:marBottom w:val="0"/>
      <w:divBdr>
        <w:top w:val="none" w:sz="0" w:space="0" w:color="auto"/>
        <w:left w:val="none" w:sz="0" w:space="0" w:color="auto"/>
        <w:bottom w:val="none" w:sz="0" w:space="0" w:color="auto"/>
        <w:right w:val="none" w:sz="0" w:space="0" w:color="auto"/>
      </w:divBdr>
    </w:div>
    <w:div w:id="1274365337">
      <w:bodyDiv w:val="1"/>
      <w:marLeft w:val="0"/>
      <w:marRight w:val="0"/>
      <w:marTop w:val="0"/>
      <w:marBottom w:val="0"/>
      <w:divBdr>
        <w:top w:val="none" w:sz="0" w:space="0" w:color="auto"/>
        <w:left w:val="none" w:sz="0" w:space="0" w:color="auto"/>
        <w:bottom w:val="none" w:sz="0" w:space="0" w:color="auto"/>
        <w:right w:val="none" w:sz="0" w:space="0" w:color="auto"/>
      </w:divBdr>
    </w:div>
    <w:div w:id="1299142084">
      <w:bodyDiv w:val="1"/>
      <w:marLeft w:val="0"/>
      <w:marRight w:val="0"/>
      <w:marTop w:val="0"/>
      <w:marBottom w:val="0"/>
      <w:divBdr>
        <w:top w:val="none" w:sz="0" w:space="0" w:color="auto"/>
        <w:left w:val="none" w:sz="0" w:space="0" w:color="auto"/>
        <w:bottom w:val="none" w:sz="0" w:space="0" w:color="auto"/>
        <w:right w:val="none" w:sz="0" w:space="0" w:color="auto"/>
      </w:divBdr>
    </w:div>
    <w:div w:id="1420059374">
      <w:bodyDiv w:val="1"/>
      <w:marLeft w:val="0"/>
      <w:marRight w:val="0"/>
      <w:marTop w:val="0"/>
      <w:marBottom w:val="0"/>
      <w:divBdr>
        <w:top w:val="none" w:sz="0" w:space="0" w:color="auto"/>
        <w:left w:val="none" w:sz="0" w:space="0" w:color="auto"/>
        <w:bottom w:val="none" w:sz="0" w:space="0" w:color="auto"/>
        <w:right w:val="none" w:sz="0" w:space="0" w:color="auto"/>
      </w:divBdr>
    </w:div>
    <w:div w:id="2071879973">
      <w:bodyDiv w:val="1"/>
      <w:marLeft w:val="0"/>
      <w:marRight w:val="0"/>
      <w:marTop w:val="0"/>
      <w:marBottom w:val="0"/>
      <w:divBdr>
        <w:top w:val="none" w:sz="0" w:space="0" w:color="auto"/>
        <w:left w:val="none" w:sz="0" w:space="0" w:color="auto"/>
        <w:bottom w:val="none" w:sz="0" w:space="0" w:color="auto"/>
        <w:right w:val="none" w:sz="0" w:space="0" w:color="auto"/>
      </w:divBdr>
    </w:div>
    <w:div w:id="211520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Liz@energyindaba.co.za" TargetMode="External"/><Relationship Id="rId12" Type="http://schemas.openxmlformats.org/officeDocument/2006/relationships/footer" Target="footer1.xm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fricaenergyindaba.com" TargetMode="External"/><Relationship Id="rId8" Type="http://schemas.openxmlformats.org/officeDocument/2006/relationships/hyperlink" Target="http://www.africaenergyindaba.com" TargetMode="External"/><Relationship Id="rId9" Type="http://schemas.openxmlformats.org/officeDocument/2006/relationships/hyperlink" Target="https://twitter.com/EnergyIndaba" TargetMode="External"/><Relationship Id="rId10" Type="http://schemas.openxmlformats.org/officeDocument/2006/relationships/hyperlink" Target="https://www.linkedin.com/groups/3735455/profil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801</Words>
  <Characters>4568</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Priscilla Moroke</cp:lastModifiedBy>
  <cp:revision>2</cp:revision>
  <dcterms:created xsi:type="dcterms:W3CDTF">2017-01-30T09:40:00Z</dcterms:created>
  <dcterms:modified xsi:type="dcterms:W3CDTF">2017-01-30T09:40:00Z</dcterms:modified>
</cp:coreProperties>
</file>