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1B5C9D5" w14:textId="77777777" w:rsidR="00F60610" w:rsidRDefault="00AB5E4A" w:rsidP="008D53BC">
      <w:pPr>
        <w:pStyle w:val="Heading4"/>
        <w:spacing w:before="0" w:after="0"/>
        <w:rPr>
          <w:sz w:val="48"/>
          <w:szCs w:val="48"/>
        </w:rPr>
      </w:pPr>
      <w:r>
        <w:rPr>
          <w:noProof/>
          <w:sz w:val="48"/>
          <w:szCs w:val="48"/>
          <w:lang w:val="en-US" w:eastAsia="en-US"/>
        </w:rPr>
        <mc:AlternateContent>
          <mc:Choice Requires="wps">
            <w:drawing>
              <wp:anchor distT="0" distB="0" distL="114300" distR="114300" simplePos="0" relativeHeight="251658240" behindDoc="1" locked="0" layoutInCell="1" allowOverlap="1" wp14:anchorId="2E032DD1" wp14:editId="4B017388">
                <wp:simplePos x="0" y="0"/>
                <wp:positionH relativeFrom="margin">
                  <wp:align>left</wp:align>
                </wp:positionH>
                <wp:positionV relativeFrom="paragraph">
                  <wp:posOffset>13335</wp:posOffset>
                </wp:positionV>
                <wp:extent cx="3962400" cy="15621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156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DCD639" w14:textId="77777777" w:rsidR="00A36EFF" w:rsidRPr="008D53BC" w:rsidRDefault="00A36EFF" w:rsidP="00A36EFF">
                            <w:pPr>
                              <w:pStyle w:val="Heading1"/>
                              <w:spacing w:before="0" w:after="0"/>
                              <w:rPr>
                                <w:rFonts w:asciiTheme="minorHAnsi" w:hAnsiTheme="minorHAnsi" w:cstheme="minorHAnsi"/>
                                <w:sz w:val="22"/>
                                <w:szCs w:val="22"/>
                              </w:rPr>
                            </w:pPr>
                            <w:r>
                              <w:rPr>
                                <w:rFonts w:asciiTheme="minorHAnsi" w:hAnsiTheme="minorHAnsi" w:cstheme="minorHAnsi"/>
                                <w:bCs w:val="0"/>
                                <w:sz w:val="22"/>
                                <w:szCs w:val="22"/>
                              </w:rPr>
                              <w:t>Contacts:</w:t>
                            </w:r>
                          </w:p>
                          <w:p w14:paraId="3613264B" w14:textId="77777777" w:rsidR="00A36EFF" w:rsidRPr="00A36EFF" w:rsidRDefault="00A36EFF" w:rsidP="00A36EFF">
                            <w:pPr>
                              <w:pStyle w:val="Heading1"/>
                              <w:spacing w:before="0" w:after="0"/>
                              <w:rPr>
                                <w:rFonts w:asciiTheme="minorHAnsi" w:hAnsiTheme="minorHAnsi" w:cstheme="minorHAnsi"/>
                                <w:b w:val="0"/>
                                <w:sz w:val="20"/>
                                <w:szCs w:val="22"/>
                              </w:rPr>
                            </w:pPr>
                            <w:r w:rsidRPr="00A36EFF">
                              <w:rPr>
                                <w:rFonts w:asciiTheme="minorHAnsi" w:hAnsiTheme="minorHAnsi" w:cstheme="minorHAnsi"/>
                                <w:b w:val="0"/>
                                <w:sz w:val="20"/>
                                <w:szCs w:val="22"/>
                              </w:rPr>
                              <w:t>Africa:</w:t>
                            </w:r>
                            <w:r w:rsidRPr="00A36EFF">
                              <w:rPr>
                                <w:rFonts w:asciiTheme="minorHAnsi" w:hAnsiTheme="minorHAnsi" w:cstheme="minorHAnsi"/>
                                <w:b w:val="0"/>
                                <w:sz w:val="20"/>
                                <w:szCs w:val="22"/>
                              </w:rPr>
                              <w:tab/>
                            </w:r>
                            <w:r w:rsidRPr="00A36EFF">
                              <w:rPr>
                                <w:rFonts w:asciiTheme="minorHAnsi" w:hAnsiTheme="minorHAnsi" w:cstheme="minorHAnsi"/>
                                <w:sz w:val="20"/>
                                <w:szCs w:val="22"/>
                              </w:rPr>
                              <w:tab/>
                            </w:r>
                            <w:r w:rsidRPr="00A36EFF">
                              <w:rPr>
                                <w:rFonts w:asciiTheme="minorHAnsi" w:hAnsiTheme="minorHAnsi" w:cstheme="minorHAnsi"/>
                                <w:b w:val="0"/>
                                <w:sz w:val="20"/>
                                <w:szCs w:val="22"/>
                              </w:rPr>
                              <w:t>Douw Steyn + 27 (11) 314 4021</w:t>
                            </w:r>
                          </w:p>
                          <w:p w14:paraId="17B0E011" w14:textId="77777777" w:rsidR="00A36EFF" w:rsidRPr="00A36EFF" w:rsidRDefault="00A36EFF" w:rsidP="00A36EFF">
                            <w:pPr>
                              <w:rPr>
                                <w:rFonts w:asciiTheme="minorHAnsi" w:hAnsiTheme="minorHAnsi" w:cstheme="minorHAnsi"/>
                                <w:sz w:val="20"/>
                                <w:szCs w:val="22"/>
                              </w:rPr>
                            </w:pPr>
                            <w:r w:rsidRPr="00A36EFF">
                              <w:rPr>
                                <w:rFonts w:asciiTheme="minorHAnsi" w:hAnsiTheme="minorHAnsi" w:cstheme="minorHAnsi"/>
                                <w:sz w:val="20"/>
                                <w:szCs w:val="22"/>
                              </w:rPr>
                              <w:tab/>
                            </w:r>
                            <w:r w:rsidRPr="00A36EFF">
                              <w:rPr>
                                <w:rFonts w:asciiTheme="minorHAnsi" w:hAnsiTheme="minorHAnsi" w:cstheme="minorHAnsi"/>
                                <w:sz w:val="20"/>
                                <w:szCs w:val="22"/>
                              </w:rPr>
                              <w:tab/>
                            </w:r>
                            <w:hyperlink r:id="rId7" w:history="1">
                              <w:r w:rsidRPr="00A36EFF">
                                <w:rPr>
                                  <w:rStyle w:val="Hyperlink"/>
                                  <w:rFonts w:asciiTheme="minorHAnsi" w:hAnsiTheme="minorHAnsi" w:cstheme="minorHAnsi"/>
                                  <w:sz w:val="20"/>
                                  <w:szCs w:val="22"/>
                                </w:rPr>
                                <w:t>Douw.Steyn@plasticssa.co.za</w:t>
                              </w:r>
                            </w:hyperlink>
                          </w:p>
                          <w:p w14:paraId="7790B753" w14:textId="77777777" w:rsidR="00A36EFF" w:rsidRPr="00A36EFF" w:rsidRDefault="00A36EFF" w:rsidP="00A36EFF">
                            <w:pPr>
                              <w:pStyle w:val="Heading1"/>
                              <w:tabs>
                                <w:tab w:val="left" w:pos="7200"/>
                                <w:tab w:val="left" w:pos="7560"/>
                              </w:tabs>
                              <w:spacing w:before="0" w:after="0"/>
                              <w:rPr>
                                <w:rFonts w:asciiTheme="minorHAnsi" w:hAnsiTheme="minorHAnsi" w:cstheme="minorHAnsi"/>
                                <w:sz w:val="20"/>
                                <w:szCs w:val="22"/>
                              </w:rPr>
                            </w:pPr>
                            <w:r w:rsidRPr="00A36EFF">
                              <w:rPr>
                                <w:rFonts w:asciiTheme="minorHAnsi" w:hAnsiTheme="minorHAnsi" w:cstheme="minorHAnsi"/>
                                <w:b w:val="0"/>
                                <w:bCs w:val="0"/>
                                <w:sz w:val="20"/>
                                <w:szCs w:val="22"/>
                              </w:rPr>
                              <w:t xml:space="preserve">Americas:            </w:t>
                            </w:r>
                            <w:r>
                              <w:rPr>
                                <w:rFonts w:asciiTheme="minorHAnsi" w:hAnsiTheme="minorHAnsi" w:cstheme="minorHAnsi"/>
                                <w:b w:val="0"/>
                                <w:bCs w:val="0"/>
                                <w:sz w:val="20"/>
                                <w:szCs w:val="22"/>
                              </w:rPr>
                              <w:t xml:space="preserve">  </w:t>
                            </w:r>
                            <w:r w:rsidRPr="00A36EFF">
                              <w:rPr>
                                <w:rFonts w:asciiTheme="minorHAnsi" w:hAnsiTheme="minorHAnsi" w:cstheme="minorHAnsi"/>
                                <w:b w:val="0"/>
                                <w:bCs w:val="0"/>
                                <w:sz w:val="20"/>
                                <w:szCs w:val="22"/>
                              </w:rPr>
                              <w:t>Allyson Wilson +1 (202) 249-</w:t>
                            </w:r>
                            <w:r w:rsidR="009D73AA">
                              <w:rPr>
                                <w:rFonts w:asciiTheme="minorHAnsi" w:hAnsiTheme="minorHAnsi" w:cstheme="minorHAnsi"/>
                                <w:b w:val="0"/>
                                <w:bCs w:val="0"/>
                                <w:sz w:val="20"/>
                                <w:szCs w:val="22"/>
                              </w:rPr>
                              <w:t>2566</w:t>
                            </w:r>
                          </w:p>
                          <w:p w14:paraId="05D5F27A" w14:textId="77777777" w:rsidR="00A36EFF" w:rsidRPr="00A36EFF" w:rsidRDefault="002C1625" w:rsidP="00A36EFF">
                            <w:pPr>
                              <w:ind w:left="720" w:firstLine="720"/>
                              <w:rPr>
                                <w:rFonts w:asciiTheme="minorHAnsi" w:hAnsiTheme="minorHAnsi" w:cstheme="minorHAnsi"/>
                                <w:sz w:val="20"/>
                                <w:szCs w:val="22"/>
                              </w:rPr>
                            </w:pPr>
                            <w:hyperlink r:id="rId8" w:history="1">
                              <w:r w:rsidR="00A36EFF" w:rsidRPr="00A36EFF">
                                <w:rPr>
                                  <w:rFonts w:asciiTheme="minorHAnsi" w:hAnsiTheme="minorHAnsi" w:cstheme="minorHAnsi"/>
                                  <w:color w:val="0000FF"/>
                                  <w:sz w:val="20"/>
                                  <w:szCs w:val="22"/>
                                  <w:u w:val="single" w:color="0000EE"/>
                                </w:rPr>
                                <w:t>Allyson_wilson@americanchemistry.com</w:t>
                              </w:r>
                            </w:hyperlink>
                            <w:r w:rsidR="00A36EFF" w:rsidRPr="00A36EFF">
                              <w:rPr>
                                <w:rFonts w:asciiTheme="minorHAnsi" w:hAnsiTheme="minorHAnsi" w:cstheme="minorHAnsi"/>
                                <w:sz w:val="20"/>
                                <w:szCs w:val="22"/>
                              </w:rPr>
                              <w:t xml:space="preserve"> </w:t>
                            </w:r>
                          </w:p>
                          <w:p w14:paraId="7BC3E797" w14:textId="77777777" w:rsidR="00A36EFF" w:rsidRPr="00A36EFF" w:rsidRDefault="00A36EFF" w:rsidP="00A36EFF">
                            <w:pPr>
                              <w:rPr>
                                <w:rFonts w:asciiTheme="minorHAnsi" w:hAnsiTheme="minorHAnsi" w:cstheme="minorHAnsi"/>
                                <w:sz w:val="20"/>
                                <w:szCs w:val="22"/>
                              </w:rPr>
                            </w:pPr>
                            <w:r w:rsidRPr="00A36EFF">
                              <w:rPr>
                                <w:rFonts w:asciiTheme="minorHAnsi" w:hAnsiTheme="minorHAnsi" w:cstheme="minorHAnsi"/>
                                <w:sz w:val="20"/>
                                <w:szCs w:val="22"/>
                              </w:rPr>
                              <w:t xml:space="preserve">Europe:                </w:t>
                            </w:r>
                            <w:r>
                              <w:rPr>
                                <w:rFonts w:asciiTheme="minorHAnsi" w:hAnsiTheme="minorHAnsi" w:cstheme="minorHAnsi"/>
                                <w:sz w:val="20"/>
                                <w:szCs w:val="22"/>
                              </w:rPr>
                              <w:t xml:space="preserve"> </w:t>
                            </w:r>
                            <w:r>
                              <w:rPr>
                                <w:rFonts w:asciiTheme="minorHAnsi" w:hAnsiTheme="minorHAnsi" w:cstheme="minorHAnsi"/>
                                <w:sz w:val="20"/>
                                <w:szCs w:val="22"/>
                              </w:rPr>
                              <w:tab/>
                            </w:r>
                            <w:r w:rsidRPr="00A36EFF">
                              <w:rPr>
                                <w:rFonts w:asciiTheme="minorHAnsi" w:hAnsiTheme="minorHAnsi" w:cstheme="minorHAnsi"/>
                                <w:sz w:val="20"/>
                                <w:szCs w:val="22"/>
                              </w:rPr>
                              <w:t>Nuria Buezas Sierra +32 (0) 2 676 17 57</w:t>
                            </w:r>
                            <w:r>
                              <w:rPr>
                                <w:rFonts w:asciiTheme="minorHAnsi" w:hAnsiTheme="minorHAnsi" w:cstheme="minorHAnsi"/>
                                <w:sz w:val="20"/>
                                <w:szCs w:val="22"/>
                              </w:rPr>
                              <w:tab/>
                              <w:t xml:space="preserve">            </w:t>
                            </w:r>
                            <w:r>
                              <w:rPr>
                                <w:rFonts w:asciiTheme="minorHAnsi" w:hAnsiTheme="minorHAnsi" w:cstheme="minorHAnsi"/>
                                <w:sz w:val="20"/>
                                <w:szCs w:val="22"/>
                              </w:rPr>
                              <w:tab/>
                            </w:r>
                            <w:r w:rsidR="009D73AA">
                              <w:rPr>
                                <w:rFonts w:asciiTheme="minorHAnsi" w:hAnsiTheme="minorHAnsi" w:cstheme="minorHAnsi"/>
                                <w:sz w:val="20"/>
                                <w:szCs w:val="22"/>
                              </w:rPr>
                              <w:tab/>
                            </w:r>
                            <w:r w:rsidR="009D73AA">
                              <w:rPr>
                                <w:rFonts w:asciiTheme="minorHAnsi" w:hAnsiTheme="minorHAnsi" w:cstheme="minorHAnsi"/>
                                <w:sz w:val="20"/>
                                <w:szCs w:val="22"/>
                              </w:rPr>
                              <w:tab/>
                            </w:r>
                            <w:hyperlink r:id="rId9" w:history="1">
                              <w:r w:rsidRPr="00A36EFF">
                                <w:rPr>
                                  <w:rFonts w:asciiTheme="minorHAnsi" w:hAnsiTheme="minorHAnsi" w:cstheme="minorHAnsi"/>
                                  <w:color w:val="0000FF"/>
                                  <w:sz w:val="20"/>
                                  <w:szCs w:val="22"/>
                                  <w:u w:val="single" w:color="0000EE"/>
                                </w:rPr>
                                <w:t>Nuria.buezas@plasticseurope.org</w:t>
                              </w:r>
                            </w:hyperlink>
                            <w:r w:rsidRPr="00A36EFF">
                              <w:rPr>
                                <w:rFonts w:asciiTheme="minorHAnsi" w:hAnsiTheme="minorHAnsi" w:cstheme="minorHAnsi"/>
                                <w:sz w:val="20"/>
                                <w:szCs w:val="22"/>
                              </w:rPr>
                              <w:t xml:space="preserve"> </w:t>
                            </w:r>
                            <w:hyperlink r:id="rId10" w:history="1"/>
                          </w:p>
                          <w:p w14:paraId="259891AE" w14:textId="77777777" w:rsidR="009D73AA" w:rsidRDefault="00A36EFF" w:rsidP="00A36EFF">
                            <w:pPr>
                              <w:rPr>
                                <w:rFonts w:asciiTheme="minorHAnsi" w:hAnsiTheme="minorHAnsi" w:cstheme="minorHAnsi"/>
                                <w:sz w:val="20"/>
                                <w:szCs w:val="22"/>
                              </w:rPr>
                            </w:pPr>
                            <w:r w:rsidRPr="00A36EFF">
                              <w:rPr>
                                <w:rFonts w:asciiTheme="minorHAnsi" w:hAnsiTheme="minorHAnsi" w:cstheme="minorHAnsi"/>
                                <w:sz w:val="20"/>
                                <w:szCs w:val="22"/>
                              </w:rPr>
                              <w:t> Middle East:        Dima Horani +971 (4) 451 0666 Ext. 109</w:t>
                            </w:r>
                            <w:r>
                              <w:rPr>
                                <w:rFonts w:asciiTheme="minorHAnsi" w:hAnsiTheme="minorHAnsi" w:cstheme="minorHAnsi"/>
                                <w:sz w:val="20"/>
                                <w:szCs w:val="22"/>
                              </w:rPr>
                              <w:tab/>
                            </w:r>
                            <w:r>
                              <w:rPr>
                                <w:rFonts w:asciiTheme="minorHAnsi" w:hAnsiTheme="minorHAnsi" w:cstheme="minorHAnsi"/>
                                <w:sz w:val="20"/>
                                <w:szCs w:val="22"/>
                              </w:rPr>
                              <w:tab/>
                            </w:r>
                          </w:p>
                          <w:p w14:paraId="69198392" w14:textId="77777777" w:rsidR="00A36EFF" w:rsidRPr="00A36EFF" w:rsidRDefault="002C1625" w:rsidP="009D73AA">
                            <w:pPr>
                              <w:ind w:left="720" w:firstLine="720"/>
                              <w:rPr>
                                <w:rFonts w:asciiTheme="minorHAnsi" w:hAnsiTheme="minorHAnsi" w:cstheme="minorHAnsi"/>
                                <w:sz w:val="20"/>
                                <w:szCs w:val="22"/>
                              </w:rPr>
                            </w:pPr>
                            <w:hyperlink r:id="rId11" w:history="1">
                              <w:r w:rsidR="00A36EFF" w:rsidRPr="00A36EFF">
                                <w:rPr>
                                  <w:rFonts w:asciiTheme="minorHAnsi" w:hAnsiTheme="minorHAnsi" w:cstheme="minorHAnsi"/>
                                  <w:color w:val="0000FF"/>
                                  <w:sz w:val="20"/>
                                  <w:szCs w:val="22"/>
                                  <w:u w:val="single" w:color="0000EE"/>
                                </w:rPr>
                                <w:t>Dima@gpca.org.ae</w:t>
                              </w:r>
                            </w:hyperlink>
                            <w:r w:rsidR="00A36EFF" w:rsidRPr="00A36EFF">
                              <w:rPr>
                                <w:rFonts w:asciiTheme="minorHAnsi" w:hAnsiTheme="minorHAnsi" w:cstheme="minorHAnsi"/>
                                <w:sz w:val="20"/>
                                <w:szCs w:val="22"/>
                              </w:rPr>
                              <w:t xml:space="preserve"> </w:t>
                            </w:r>
                          </w:p>
                          <w:p w14:paraId="12D95D32" w14:textId="77777777" w:rsidR="00A36EFF" w:rsidRPr="008D53BC" w:rsidRDefault="00A36EFF" w:rsidP="00A36EFF">
                            <w:pPr>
                              <w:ind w:left="720" w:firstLine="720"/>
                              <w:rPr>
                                <w:rFonts w:asciiTheme="minorHAnsi" w:hAnsiTheme="minorHAnsi" w:cstheme="minorHAnsi"/>
                                <w:sz w:val="22"/>
                                <w:szCs w:val="22"/>
                              </w:rPr>
                            </w:pPr>
                          </w:p>
                          <w:p w14:paraId="37D902E2" w14:textId="77777777" w:rsidR="00A36EFF" w:rsidRDefault="00A36E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0;margin-top:1.05pt;width:312pt;height:12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" stroked="f">
                <v:textbox>
                  <w:txbxContent>
                    <w:p w:rsidR="00A36EFF" w:rsidRPr="008D53BC" w:rsidRDefault="00A36EFF" w:rsidP="00A36EFF">
                      <w:pPr>
                        <w:pStyle w:val="Heading1"/>
                        <w:spacing w:before="0" w:after="0"/>
                        <w:rPr>
                          <w:rFonts w:asciiTheme="minorHAnsi" w:hAnsiTheme="minorHAnsi" w:cstheme="minorHAnsi"/>
                          <w:sz w:val="22"/>
                          <w:szCs w:val="22"/>
                        </w:rPr>
                      </w:pPr>
                      <w:r>
                        <w:rPr>
                          <w:rFonts w:asciiTheme="minorHAnsi" w:hAnsiTheme="minorHAnsi" w:cstheme="minorHAnsi"/>
                          <w:bCs w:val="0"/>
                          <w:sz w:val="22"/>
                          <w:szCs w:val="22"/>
                        </w:rPr>
                        <w:t>Contacts:</w:t>
                      </w:r>
                    </w:p>
                    <w:p w:rsidR="00A36EFF" w:rsidRPr="00A36EFF" w:rsidRDefault="00A36EFF" w:rsidP="00A36EFF">
                      <w:pPr>
                        <w:pStyle w:val="Heading1"/>
                        <w:spacing w:before="0" w:after="0"/>
                        <w:rPr>
                          <w:rFonts w:asciiTheme="minorHAnsi" w:hAnsiTheme="minorHAnsi" w:cstheme="minorHAnsi"/>
                          <w:b w:val="0"/>
                          <w:sz w:val="20"/>
                          <w:szCs w:val="22"/>
                        </w:rPr>
                      </w:pPr>
                      <w:r w:rsidRPr="00A36EFF">
                        <w:rPr>
                          <w:rFonts w:asciiTheme="minorHAnsi" w:hAnsiTheme="minorHAnsi" w:cstheme="minorHAnsi"/>
                          <w:b w:val="0"/>
                          <w:sz w:val="20"/>
                          <w:szCs w:val="22"/>
                        </w:rPr>
                        <w:t>Africa:</w:t>
                      </w:r>
                      <w:r w:rsidRPr="00A36EFF">
                        <w:rPr>
                          <w:rFonts w:asciiTheme="minorHAnsi" w:hAnsiTheme="minorHAnsi" w:cstheme="minorHAnsi"/>
                          <w:b w:val="0"/>
                          <w:sz w:val="20"/>
                          <w:szCs w:val="22"/>
                        </w:rPr>
                        <w:tab/>
                      </w:r>
                      <w:r w:rsidRPr="00A36EFF">
                        <w:rPr>
                          <w:rFonts w:asciiTheme="minorHAnsi" w:hAnsiTheme="minorHAnsi" w:cstheme="minorHAnsi"/>
                          <w:sz w:val="20"/>
                          <w:szCs w:val="22"/>
                        </w:rPr>
                        <w:tab/>
                      </w:r>
                      <w:r w:rsidRPr="00A36EFF">
                        <w:rPr>
                          <w:rFonts w:asciiTheme="minorHAnsi" w:hAnsiTheme="minorHAnsi" w:cstheme="minorHAnsi"/>
                          <w:b w:val="0"/>
                          <w:sz w:val="20"/>
                          <w:szCs w:val="22"/>
                        </w:rPr>
                        <w:t>Douw Steyn + 27 (11) 314 4021</w:t>
                      </w:r>
                    </w:p>
                    <w:p w:rsidR="00A36EFF" w:rsidRPr="00A36EFF" w:rsidRDefault="00A36EFF" w:rsidP="00A36EFF">
                      <w:pPr>
                        <w:rPr>
                          <w:rFonts w:asciiTheme="minorHAnsi" w:hAnsiTheme="minorHAnsi" w:cstheme="minorHAnsi"/>
                          <w:sz w:val="20"/>
                          <w:szCs w:val="22"/>
                        </w:rPr>
                      </w:pPr>
                      <w:r w:rsidRPr="00A36EFF">
                        <w:rPr>
                          <w:rFonts w:asciiTheme="minorHAnsi" w:hAnsiTheme="minorHAnsi" w:cstheme="minorHAnsi"/>
                          <w:sz w:val="20"/>
                          <w:szCs w:val="22"/>
                        </w:rPr>
                        <w:tab/>
                      </w:r>
                      <w:r w:rsidRPr="00A36EFF">
                        <w:rPr>
                          <w:rFonts w:asciiTheme="minorHAnsi" w:hAnsiTheme="minorHAnsi" w:cstheme="minorHAnsi"/>
                          <w:sz w:val="20"/>
                          <w:szCs w:val="22"/>
                        </w:rPr>
                        <w:tab/>
                      </w:r>
                      <w:hyperlink r:id="rId12" w:history="1">
                        <w:r w:rsidRPr="00A36EFF">
                          <w:rPr>
                            <w:rStyle w:val="Hyperlink"/>
                            <w:rFonts w:asciiTheme="minorHAnsi" w:hAnsiTheme="minorHAnsi" w:cstheme="minorHAnsi"/>
                            <w:sz w:val="20"/>
                            <w:szCs w:val="22"/>
                          </w:rPr>
                          <w:t>Douw.Steyn@plasticssa.co.za</w:t>
                        </w:r>
                      </w:hyperlink>
                    </w:p>
                    <w:p w:rsidR="00A36EFF" w:rsidRPr="00A36EFF" w:rsidRDefault="00A36EFF" w:rsidP="00A36EFF">
                      <w:pPr>
                        <w:pStyle w:val="Heading1"/>
                        <w:tabs>
                          <w:tab w:val="left" w:pos="7200"/>
                          <w:tab w:val="left" w:pos="7560"/>
                        </w:tabs>
                        <w:spacing w:before="0" w:after="0"/>
                        <w:rPr>
                          <w:rFonts w:asciiTheme="minorHAnsi" w:hAnsiTheme="minorHAnsi" w:cstheme="minorHAnsi"/>
                          <w:sz w:val="20"/>
                          <w:szCs w:val="22"/>
                        </w:rPr>
                      </w:pPr>
                      <w:r w:rsidRPr="00A36EFF">
                        <w:rPr>
                          <w:rFonts w:asciiTheme="minorHAnsi" w:hAnsiTheme="minorHAnsi" w:cstheme="minorHAnsi"/>
                          <w:b w:val="0"/>
                          <w:bCs w:val="0"/>
                          <w:sz w:val="20"/>
                          <w:szCs w:val="22"/>
                        </w:rPr>
                        <w:t xml:space="preserve">Americas:            </w:t>
                      </w:r>
                      <w:r>
                        <w:rPr>
                          <w:rFonts w:asciiTheme="minorHAnsi" w:hAnsiTheme="minorHAnsi" w:cstheme="minorHAnsi"/>
                          <w:b w:val="0"/>
                          <w:bCs w:val="0"/>
                          <w:sz w:val="20"/>
                          <w:szCs w:val="22"/>
                        </w:rPr>
                        <w:t xml:space="preserve">  </w:t>
                      </w:r>
                      <w:r w:rsidRPr="00A36EFF">
                        <w:rPr>
                          <w:rFonts w:asciiTheme="minorHAnsi" w:hAnsiTheme="minorHAnsi" w:cstheme="minorHAnsi"/>
                          <w:b w:val="0"/>
                          <w:bCs w:val="0"/>
                          <w:sz w:val="20"/>
                          <w:szCs w:val="22"/>
                        </w:rPr>
                        <w:t>Allyson Wilson +1 (202) 249-</w:t>
                      </w:r>
                      <w:r w:rsidR="009D73AA">
                        <w:rPr>
                          <w:rFonts w:asciiTheme="minorHAnsi" w:hAnsiTheme="minorHAnsi" w:cstheme="minorHAnsi"/>
                          <w:b w:val="0"/>
                          <w:bCs w:val="0"/>
                          <w:sz w:val="20"/>
                          <w:szCs w:val="22"/>
                        </w:rPr>
                        <w:t>2566</w:t>
                      </w:r>
                    </w:p>
                    <w:p w:rsidR="00A36EFF" w:rsidRPr="00A36EFF" w:rsidRDefault="00A36EFF" w:rsidP="00A36EFF">
                      <w:pPr>
                        <w:ind w:left="720" w:firstLine="720"/>
                        <w:rPr>
                          <w:rFonts w:asciiTheme="minorHAnsi" w:hAnsiTheme="minorHAnsi" w:cstheme="minorHAnsi"/>
                          <w:sz w:val="20"/>
                          <w:szCs w:val="22"/>
                        </w:rPr>
                      </w:pPr>
                      <w:hyperlink r:id="rId13" w:history="1">
                        <w:r w:rsidRPr="00A36EFF">
                          <w:rPr>
                            <w:rFonts w:asciiTheme="minorHAnsi" w:hAnsiTheme="minorHAnsi" w:cstheme="minorHAnsi"/>
                            <w:color w:val="0000FF"/>
                            <w:sz w:val="20"/>
                            <w:szCs w:val="22"/>
                            <w:u w:val="single" w:color="0000EE"/>
                          </w:rPr>
                          <w:t>Allyson_wilson@americanchemistry.com</w:t>
                        </w:r>
                      </w:hyperlink>
                      <w:r w:rsidRPr="00A36EFF">
                        <w:rPr>
                          <w:rFonts w:asciiTheme="minorHAnsi" w:hAnsiTheme="minorHAnsi" w:cstheme="minorHAnsi"/>
                          <w:sz w:val="20"/>
                          <w:szCs w:val="22"/>
                        </w:rPr>
                        <w:t xml:space="preserve"> </w:t>
                      </w:r>
                    </w:p>
                    <w:p w:rsidR="00A36EFF" w:rsidRPr="00A36EFF" w:rsidRDefault="00A36EFF" w:rsidP="00A36EFF">
                      <w:pPr>
                        <w:rPr>
                          <w:rFonts w:asciiTheme="minorHAnsi" w:hAnsiTheme="minorHAnsi" w:cstheme="minorHAnsi"/>
                          <w:sz w:val="20"/>
                          <w:szCs w:val="22"/>
                        </w:rPr>
                      </w:pPr>
                      <w:r w:rsidRPr="00A36EFF">
                        <w:rPr>
                          <w:rFonts w:asciiTheme="minorHAnsi" w:hAnsiTheme="minorHAnsi" w:cstheme="minorHAnsi"/>
                          <w:sz w:val="20"/>
                          <w:szCs w:val="22"/>
                        </w:rPr>
                        <w:t xml:space="preserve">Europe:                </w:t>
                      </w:r>
                      <w:r>
                        <w:rPr>
                          <w:rFonts w:asciiTheme="minorHAnsi" w:hAnsiTheme="minorHAnsi" w:cstheme="minorHAnsi"/>
                          <w:sz w:val="20"/>
                          <w:szCs w:val="22"/>
                        </w:rPr>
                        <w:t xml:space="preserve"> </w:t>
                      </w:r>
                      <w:r>
                        <w:rPr>
                          <w:rFonts w:asciiTheme="minorHAnsi" w:hAnsiTheme="minorHAnsi" w:cstheme="minorHAnsi"/>
                          <w:sz w:val="20"/>
                          <w:szCs w:val="22"/>
                        </w:rPr>
                        <w:tab/>
                      </w:r>
                      <w:proofErr w:type="spellStart"/>
                      <w:r w:rsidRPr="00A36EFF">
                        <w:rPr>
                          <w:rFonts w:asciiTheme="minorHAnsi" w:hAnsiTheme="minorHAnsi" w:cstheme="minorHAnsi"/>
                          <w:sz w:val="20"/>
                          <w:szCs w:val="22"/>
                        </w:rPr>
                        <w:t>Nuria</w:t>
                      </w:r>
                      <w:proofErr w:type="spellEnd"/>
                      <w:r w:rsidRPr="00A36EFF">
                        <w:rPr>
                          <w:rFonts w:asciiTheme="minorHAnsi" w:hAnsiTheme="minorHAnsi" w:cstheme="minorHAnsi"/>
                          <w:sz w:val="20"/>
                          <w:szCs w:val="22"/>
                        </w:rPr>
                        <w:t xml:space="preserve"> </w:t>
                      </w:r>
                      <w:proofErr w:type="spellStart"/>
                      <w:r w:rsidRPr="00A36EFF">
                        <w:rPr>
                          <w:rFonts w:asciiTheme="minorHAnsi" w:hAnsiTheme="minorHAnsi" w:cstheme="minorHAnsi"/>
                          <w:sz w:val="20"/>
                          <w:szCs w:val="22"/>
                        </w:rPr>
                        <w:t>Buezas</w:t>
                      </w:r>
                      <w:proofErr w:type="spellEnd"/>
                      <w:r w:rsidRPr="00A36EFF">
                        <w:rPr>
                          <w:rFonts w:asciiTheme="minorHAnsi" w:hAnsiTheme="minorHAnsi" w:cstheme="minorHAnsi"/>
                          <w:sz w:val="20"/>
                          <w:szCs w:val="22"/>
                        </w:rPr>
                        <w:t xml:space="preserve"> Sierra +32 (0) 2 676 17 57</w:t>
                      </w:r>
                      <w:r>
                        <w:rPr>
                          <w:rFonts w:asciiTheme="minorHAnsi" w:hAnsiTheme="minorHAnsi" w:cstheme="minorHAnsi"/>
                          <w:sz w:val="20"/>
                          <w:szCs w:val="22"/>
                        </w:rPr>
                        <w:tab/>
                        <w:t xml:space="preserve">            </w:t>
                      </w:r>
                      <w:r>
                        <w:rPr>
                          <w:rFonts w:asciiTheme="minorHAnsi" w:hAnsiTheme="minorHAnsi" w:cstheme="minorHAnsi"/>
                          <w:sz w:val="20"/>
                          <w:szCs w:val="22"/>
                        </w:rPr>
                        <w:tab/>
                      </w:r>
                      <w:r w:rsidR="009D73AA">
                        <w:rPr>
                          <w:rFonts w:asciiTheme="minorHAnsi" w:hAnsiTheme="minorHAnsi" w:cstheme="minorHAnsi"/>
                          <w:sz w:val="20"/>
                          <w:szCs w:val="22"/>
                        </w:rPr>
                        <w:tab/>
                      </w:r>
                      <w:r w:rsidR="009D73AA">
                        <w:rPr>
                          <w:rFonts w:asciiTheme="minorHAnsi" w:hAnsiTheme="minorHAnsi" w:cstheme="minorHAnsi"/>
                          <w:sz w:val="20"/>
                          <w:szCs w:val="22"/>
                        </w:rPr>
                        <w:tab/>
                      </w:r>
                      <w:hyperlink r:id="rId14" w:history="1">
                        <w:r w:rsidRPr="00A36EFF">
                          <w:rPr>
                            <w:rFonts w:asciiTheme="minorHAnsi" w:hAnsiTheme="minorHAnsi" w:cstheme="minorHAnsi"/>
                            <w:color w:val="0000FF"/>
                            <w:sz w:val="20"/>
                            <w:szCs w:val="22"/>
                            <w:u w:val="single" w:color="0000EE"/>
                          </w:rPr>
                          <w:t>Nuria.buezas@plasticseurope.org</w:t>
                        </w:r>
                      </w:hyperlink>
                      <w:r w:rsidRPr="00A36EFF">
                        <w:rPr>
                          <w:rFonts w:asciiTheme="minorHAnsi" w:hAnsiTheme="minorHAnsi" w:cstheme="minorHAnsi"/>
                          <w:sz w:val="20"/>
                          <w:szCs w:val="22"/>
                        </w:rPr>
                        <w:t xml:space="preserve"> </w:t>
                      </w:r>
                      <w:hyperlink r:id="rId15" w:history="1"/>
                    </w:p>
                    <w:p w:rsidR="009D73AA" w:rsidRDefault="00A36EFF" w:rsidP="00A36EFF">
                      <w:pPr>
                        <w:rPr>
                          <w:rFonts w:asciiTheme="minorHAnsi" w:hAnsiTheme="minorHAnsi" w:cstheme="minorHAnsi"/>
                          <w:sz w:val="20"/>
                          <w:szCs w:val="22"/>
                        </w:rPr>
                      </w:pPr>
                      <w:r w:rsidRPr="00A36EFF">
                        <w:rPr>
                          <w:rFonts w:asciiTheme="minorHAnsi" w:hAnsiTheme="minorHAnsi" w:cstheme="minorHAnsi"/>
                          <w:sz w:val="20"/>
                          <w:szCs w:val="22"/>
                        </w:rPr>
                        <w:t xml:space="preserve"> Middle East:        Dima </w:t>
                      </w:r>
                      <w:proofErr w:type="spellStart"/>
                      <w:r w:rsidRPr="00A36EFF">
                        <w:rPr>
                          <w:rFonts w:asciiTheme="minorHAnsi" w:hAnsiTheme="minorHAnsi" w:cstheme="minorHAnsi"/>
                          <w:sz w:val="20"/>
                          <w:szCs w:val="22"/>
                        </w:rPr>
                        <w:t>Horani</w:t>
                      </w:r>
                      <w:proofErr w:type="spellEnd"/>
                      <w:r w:rsidRPr="00A36EFF">
                        <w:rPr>
                          <w:rFonts w:asciiTheme="minorHAnsi" w:hAnsiTheme="minorHAnsi" w:cstheme="minorHAnsi"/>
                          <w:sz w:val="20"/>
                          <w:szCs w:val="22"/>
                        </w:rPr>
                        <w:t xml:space="preserve"> +971 (4) 451 0666 Ext. 109</w:t>
                      </w:r>
                      <w:r>
                        <w:rPr>
                          <w:rFonts w:asciiTheme="minorHAnsi" w:hAnsiTheme="minorHAnsi" w:cstheme="minorHAnsi"/>
                          <w:sz w:val="20"/>
                          <w:szCs w:val="22"/>
                        </w:rPr>
                        <w:tab/>
                      </w:r>
                      <w:r>
                        <w:rPr>
                          <w:rFonts w:asciiTheme="minorHAnsi" w:hAnsiTheme="minorHAnsi" w:cstheme="minorHAnsi"/>
                          <w:sz w:val="20"/>
                          <w:szCs w:val="22"/>
                        </w:rPr>
                        <w:tab/>
                      </w:r>
                    </w:p>
                    <w:p w:rsidR="00A36EFF" w:rsidRPr="00A36EFF" w:rsidRDefault="00A36EFF" w:rsidP="009D73AA">
                      <w:pPr>
                        <w:ind w:left="720" w:firstLine="720"/>
                        <w:rPr>
                          <w:rFonts w:asciiTheme="minorHAnsi" w:hAnsiTheme="minorHAnsi" w:cstheme="minorHAnsi"/>
                          <w:sz w:val="20"/>
                          <w:szCs w:val="22"/>
                        </w:rPr>
                      </w:pPr>
                      <w:hyperlink r:id="rId16" w:history="1">
                        <w:r w:rsidRPr="00A36EFF">
                          <w:rPr>
                            <w:rFonts w:asciiTheme="minorHAnsi" w:hAnsiTheme="minorHAnsi" w:cstheme="minorHAnsi"/>
                            <w:color w:val="0000FF"/>
                            <w:sz w:val="20"/>
                            <w:szCs w:val="22"/>
                            <w:u w:val="single" w:color="0000EE"/>
                          </w:rPr>
                          <w:t>Dima@gpca.org.ae</w:t>
                        </w:r>
                      </w:hyperlink>
                      <w:r w:rsidRPr="00A36EFF">
                        <w:rPr>
                          <w:rFonts w:asciiTheme="minorHAnsi" w:hAnsiTheme="minorHAnsi" w:cstheme="minorHAnsi"/>
                          <w:sz w:val="20"/>
                          <w:szCs w:val="22"/>
                        </w:rPr>
                        <w:t xml:space="preserve"> </w:t>
                      </w:r>
                    </w:p>
                    <w:p w:rsidR="00A36EFF" w:rsidRPr="008D53BC" w:rsidRDefault="00A36EFF" w:rsidP="00A36EFF">
                      <w:pPr>
                        <w:ind w:left="720" w:firstLine="720"/>
                        <w:rPr>
                          <w:rFonts w:asciiTheme="minorHAnsi" w:hAnsiTheme="minorHAnsi" w:cstheme="minorHAnsi"/>
                          <w:sz w:val="22"/>
                          <w:szCs w:val="22"/>
                        </w:rPr>
                      </w:pPr>
                    </w:p>
                    <w:p w:rsidR="00A36EFF" w:rsidRDefault="00A36EFF"/>
                  </w:txbxContent>
                </v:textbox>
                <w10:wrap anchorx="margin"/>
              </v:shape>
            </w:pict>
          </mc:Fallback>
        </mc:AlternateContent>
      </w:r>
      <w:r w:rsidR="00FD51D2">
        <w:rPr>
          <w:sz w:val="48"/>
          <w:szCs w:val="48"/>
        </w:rPr>
        <w:t> </w:t>
      </w:r>
    </w:p>
    <w:p w14:paraId="560CAC8C" w14:textId="77777777" w:rsidR="00F60610" w:rsidRPr="008D53BC" w:rsidRDefault="00FD51D2">
      <w:pPr>
        <w:pStyle w:val="Heading1"/>
        <w:spacing w:before="0" w:after="0"/>
        <w:rPr>
          <w:rFonts w:asciiTheme="minorHAnsi" w:hAnsiTheme="minorHAnsi" w:cstheme="minorHAnsi"/>
          <w:sz w:val="22"/>
          <w:szCs w:val="22"/>
        </w:rPr>
      </w:pPr>
      <w:r w:rsidRPr="008D53BC">
        <w:rPr>
          <w:rFonts w:asciiTheme="minorHAnsi" w:hAnsiTheme="minorHAnsi" w:cstheme="minorHAnsi"/>
          <w:b w:val="0"/>
          <w:bCs w:val="0"/>
          <w:sz w:val="22"/>
          <w:szCs w:val="22"/>
        </w:rPr>
        <w:t> </w:t>
      </w:r>
    </w:p>
    <w:p w14:paraId="3F444B3B" w14:textId="77777777" w:rsidR="00F60610" w:rsidRDefault="00FD51D2" w:rsidP="009D73AA">
      <w:pPr>
        <w:tabs>
          <w:tab w:val="left" w:pos="2535"/>
        </w:tabs>
        <w:rPr>
          <w:rFonts w:asciiTheme="minorHAnsi" w:hAnsiTheme="minorHAnsi" w:cstheme="minorHAnsi"/>
          <w:sz w:val="22"/>
          <w:szCs w:val="22"/>
        </w:rPr>
      </w:pPr>
      <w:r w:rsidRPr="008D53BC">
        <w:rPr>
          <w:rFonts w:asciiTheme="minorHAnsi" w:hAnsiTheme="minorHAnsi" w:cstheme="minorHAnsi"/>
          <w:sz w:val="22"/>
          <w:szCs w:val="22"/>
        </w:rPr>
        <w:t>  </w:t>
      </w:r>
      <w:r w:rsidR="009D73AA">
        <w:rPr>
          <w:rFonts w:asciiTheme="minorHAnsi" w:hAnsiTheme="minorHAnsi" w:cstheme="minorHAnsi"/>
          <w:sz w:val="22"/>
          <w:szCs w:val="22"/>
        </w:rPr>
        <w:tab/>
      </w:r>
    </w:p>
    <w:p w14:paraId="3A06DE24" w14:textId="77777777" w:rsidR="00A36EFF" w:rsidRDefault="009D73AA" w:rsidP="009D73AA">
      <w:pPr>
        <w:tabs>
          <w:tab w:val="left" w:pos="2700"/>
        </w:tabs>
        <w:rPr>
          <w:rFonts w:asciiTheme="minorHAnsi" w:hAnsiTheme="minorHAnsi" w:cstheme="minorHAnsi"/>
          <w:sz w:val="22"/>
          <w:szCs w:val="22"/>
        </w:rPr>
      </w:pPr>
      <w:r>
        <w:rPr>
          <w:rFonts w:asciiTheme="minorHAnsi" w:hAnsiTheme="minorHAnsi" w:cstheme="minorHAnsi"/>
          <w:sz w:val="22"/>
          <w:szCs w:val="22"/>
        </w:rPr>
        <w:tab/>
      </w:r>
    </w:p>
    <w:p w14:paraId="3484DE66" w14:textId="77777777" w:rsidR="00A36EFF" w:rsidRDefault="00A36EFF">
      <w:pPr>
        <w:rPr>
          <w:rFonts w:asciiTheme="minorHAnsi" w:hAnsiTheme="minorHAnsi" w:cstheme="minorHAnsi"/>
          <w:sz w:val="22"/>
          <w:szCs w:val="22"/>
        </w:rPr>
      </w:pPr>
    </w:p>
    <w:p w14:paraId="6854C84B" w14:textId="77777777" w:rsidR="009D73AA" w:rsidRPr="009D73AA" w:rsidRDefault="009D73AA" w:rsidP="009D73AA">
      <w:pPr>
        <w:pStyle w:val="Heading4"/>
        <w:tabs>
          <w:tab w:val="left" w:pos="945"/>
        </w:tabs>
        <w:spacing w:before="0" w:after="0"/>
        <w:rPr>
          <w:rFonts w:asciiTheme="minorHAnsi" w:hAnsiTheme="minorHAnsi" w:cstheme="minorHAnsi"/>
          <w:sz w:val="22"/>
          <w:szCs w:val="72"/>
        </w:rPr>
      </w:pPr>
      <w:r>
        <w:rPr>
          <w:rFonts w:asciiTheme="minorHAnsi" w:hAnsiTheme="minorHAnsi" w:cstheme="minorHAnsi"/>
          <w:sz w:val="22"/>
          <w:szCs w:val="72"/>
        </w:rPr>
        <w:tab/>
      </w:r>
      <w:r>
        <w:rPr>
          <w:rFonts w:asciiTheme="minorHAnsi" w:hAnsiTheme="minorHAnsi" w:cstheme="minorHAnsi"/>
          <w:sz w:val="22"/>
          <w:szCs w:val="72"/>
        </w:rPr>
        <w:tab/>
      </w:r>
      <w:r>
        <w:rPr>
          <w:rFonts w:asciiTheme="minorHAnsi" w:hAnsiTheme="minorHAnsi" w:cstheme="minorHAnsi"/>
          <w:sz w:val="22"/>
          <w:szCs w:val="72"/>
        </w:rPr>
        <w:tab/>
      </w:r>
    </w:p>
    <w:p w14:paraId="1794CBE7" w14:textId="77777777" w:rsidR="00A36EFF" w:rsidRPr="008D53BC" w:rsidRDefault="00A36EFF" w:rsidP="00A36EFF">
      <w:pPr>
        <w:pStyle w:val="Heading4"/>
        <w:spacing w:before="0" w:after="0"/>
        <w:jc w:val="right"/>
        <w:rPr>
          <w:rFonts w:asciiTheme="minorHAnsi" w:hAnsiTheme="minorHAnsi" w:cstheme="minorHAnsi"/>
          <w:sz w:val="72"/>
          <w:szCs w:val="72"/>
        </w:rPr>
      </w:pPr>
      <w:r w:rsidRPr="008D53BC">
        <w:rPr>
          <w:rFonts w:asciiTheme="minorHAnsi" w:hAnsiTheme="minorHAnsi" w:cstheme="minorHAnsi"/>
          <w:sz w:val="72"/>
          <w:szCs w:val="72"/>
        </w:rPr>
        <w:t xml:space="preserve">Press Release </w:t>
      </w:r>
    </w:p>
    <w:p w14:paraId="425F0A8D" w14:textId="77777777" w:rsidR="00A36EFF" w:rsidRPr="008D53BC" w:rsidRDefault="00A36EFF" w:rsidP="00A36EFF">
      <w:pPr>
        <w:pStyle w:val="Heading1"/>
        <w:pBdr>
          <w:bottom w:val="single" w:sz="4" w:space="1" w:color="auto"/>
        </w:pBdr>
        <w:tabs>
          <w:tab w:val="left" w:pos="7200"/>
          <w:tab w:val="left" w:pos="7560"/>
        </w:tabs>
        <w:spacing w:before="0" w:after="0"/>
        <w:jc w:val="right"/>
        <w:rPr>
          <w:rFonts w:asciiTheme="minorHAnsi" w:hAnsiTheme="minorHAnsi" w:cstheme="minorHAnsi"/>
          <w:sz w:val="22"/>
          <w:szCs w:val="22"/>
        </w:rPr>
      </w:pPr>
      <w:r w:rsidRPr="008D53BC">
        <w:rPr>
          <w:rFonts w:asciiTheme="minorHAnsi" w:hAnsiTheme="minorHAnsi" w:cstheme="minorHAnsi"/>
          <w:sz w:val="22"/>
          <w:szCs w:val="22"/>
        </w:rPr>
        <w:tab/>
        <w:t>For Immediate Release</w:t>
      </w:r>
      <w:r w:rsidRPr="008D53BC">
        <w:rPr>
          <w:rFonts w:asciiTheme="minorHAnsi" w:hAnsiTheme="minorHAnsi" w:cstheme="minorHAnsi"/>
          <w:sz w:val="22"/>
          <w:szCs w:val="22"/>
        </w:rPr>
        <w:tab/>
      </w:r>
      <w:r w:rsidRPr="008D53BC">
        <w:rPr>
          <w:rFonts w:asciiTheme="minorHAnsi" w:hAnsiTheme="minorHAnsi" w:cstheme="minorHAnsi"/>
          <w:sz w:val="22"/>
          <w:szCs w:val="22"/>
        </w:rPr>
        <w:tab/>
      </w:r>
    </w:p>
    <w:p w14:paraId="53248E73" w14:textId="77777777" w:rsidR="00A36EFF" w:rsidRPr="00A36EFF" w:rsidRDefault="00A36EFF">
      <w:pPr>
        <w:jc w:val="center"/>
        <w:rPr>
          <w:rFonts w:asciiTheme="minorHAnsi" w:eastAsia="Times" w:hAnsiTheme="minorHAnsi" w:cstheme="minorHAnsi"/>
          <w:b/>
          <w:bCs/>
          <w:caps/>
          <w:szCs w:val="32"/>
        </w:rPr>
      </w:pPr>
    </w:p>
    <w:p w14:paraId="3C79B9B4" w14:textId="77777777" w:rsidR="00F60610" w:rsidRPr="00A36EFF" w:rsidRDefault="00FD51D2" w:rsidP="00A36EFF">
      <w:pPr>
        <w:shd w:val="clear" w:color="auto" w:fill="AEAAAA" w:themeFill="background2" w:themeFillShade="BF"/>
        <w:jc w:val="center"/>
        <w:rPr>
          <w:rFonts w:asciiTheme="minorHAnsi" w:hAnsiTheme="minorHAnsi" w:cstheme="minorHAnsi"/>
          <w:sz w:val="36"/>
          <w:szCs w:val="32"/>
        </w:rPr>
      </w:pPr>
      <w:r w:rsidRPr="00A36EFF">
        <w:rPr>
          <w:rFonts w:asciiTheme="minorHAnsi" w:eastAsia="Times" w:hAnsiTheme="minorHAnsi" w:cstheme="minorHAnsi"/>
          <w:b/>
          <w:bCs/>
          <w:caps/>
          <w:sz w:val="36"/>
          <w:szCs w:val="32"/>
        </w:rPr>
        <w:t>Global Plastics Industry Effort to Combat Marine Litter Grows in 2016</w:t>
      </w:r>
    </w:p>
    <w:p w14:paraId="24D605C2" w14:textId="77777777" w:rsidR="00A36EFF" w:rsidRDefault="00FD51D2" w:rsidP="00A36EFF">
      <w:pPr>
        <w:shd w:val="clear" w:color="auto" w:fill="AEAAAA" w:themeFill="background2" w:themeFillShade="BF"/>
        <w:jc w:val="center"/>
        <w:rPr>
          <w:rFonts w:asciiTheme="minorHAnsi" w:hAnsiTheme="minorHAnsi" w:cstheme="minorHAnsi"/>
          <w:b/>
          <w:bCs/>
          <w:i/>
          <w:iCs/>
          <w:sz w:val="22"/>
          <w:szCs w:val="22"/>
        </w:rPr>
      </w:pPr>
      <w:r w:rsidRPr="008D53BC">
        <w:rPr>
          <w:rFonts w:asciiTheme="minorHAnsi" w:hAnsiTheme="minorHAnsi" w:cstheme="minorHAnsi"/>
          <w:b/>
          <w:bCs/>
          <w:i/>
          <w:iCs/>
          <w:sz w:val="22"/>
          <w:szCs w:val="22"/>
        </w:rPr>
        <w:t xml:space="preserve">Seven New Industry Associations Join the “Joint Declaration”; </w:t>
      </w:r>
    </w:p>
    <w:p w14:paraId="41A7B560" w14:textId="77777777" w:rsidR="00F60610" w:rsidRPr="008D53BC" w:rsidRDefault="00FD51D2" w:rsidP="00A36EFF">
      <w:pPr>
        <w:shd w:val="clear" w:color="auto" w:fill="AEAAAA" w:themeFill="background2" w:themeFillShade="BF"/>
        <w:jc w:val="center"/>
        <w:rPr>
          <w:rFonts w:asciiTheme="minorHAnsi" w:hAnsiTheme="minorHAnsi" w:cstheme="minorHAnsi"/>
          <w:sz w:val="22"/>
          <w:szCs w:val="22"/>
        </w:rPr>
      </w:pPr>
      <w:r w:rsidRPr="008D53BC">
        <w:rPr>
          <w:rFonts w:asciiTheme="minorHAnsi" w:hAnsiTheme="minorHAnsi" w:cstheme="minorHAnsi"/>
          <w:b/>
          <w:bCs/>
          <w:i/>
          <w:iCs/>
          <w:sz w:val="22"/>
          <w:szCs w:val="22"/>
        </w:rPr>
        <w:t>Group Will Operate as the “Global Plastics Alliance” Going Forward</w:t>
      </w:r>
    </w:p>
    <w:p w14:paraId="59E5EBCE" w14:textId="77777777" w:rsidR="00F60610" w:rsidRPr="008D53BC" w:rsidRDefault="00FD51D2" w:rsidP="00A36EFF">
      <w:pPr>
        <w:shd w:val="clear" w:color="auto" w:fill="AEAAAA" w:themeFill="background2" w:themeFillShade="BF"/>
        <w:rPr>
          <w:rFonts w:asciiTheme="minorHAnsi" w:hAnsiTheme="minorHAnsi" w:cstheme="minorHAnsi"/>
          <w:sz w:val="22"/>
          <w:szCs w:val="22"/>
        </w:rPr>
      </w:pPr>
      <w:r w:rsidRPr="008D53BC">
        <w:rPr>
          <w:rFonts w:asciiTheme="minorHAnsi" w:hAnsiTheme="minorHAnsi" w:cstheme="minorHAnsi"/>
          <w:sz w:val="22"/>
          <w:szCs w:val="22"/>
        </w:rPr>
        <w:t> </w:t>
      </w:r>
    </w:p>
    <w:p w14:paraId="6494260F" w14:textId="77777777" w:rsidR="00A36EFF" w:rsidRDefault="00A36EFF" w:rsidP="00A36EFF">
      <w:pPr>
        <w:spacing w:line="360" w:lineRule="auto"/>
        <w:rPr>
          <w:rFonts w:asciiTheme="minorHAnsi" w:hAnsiTheme="minorHAnsi" w:cstheme="minorHAnsi"/>
          <w:sz w:val="22"/>
          <w:szCs w:val="22"/>
        </w:rPr>
      </w:pPr>
    </w:p>
    <w:p w14:paraId="228500B1" w14:textId="77777777" w:rsidR="00F60610" w:rsidRPr="008D53BC" w:rsidRDefault="001631EE" w:rsidP="00A36EFF">
      <w:pPr>
        <w:spacing w:line="360" w:lineRule="auto"/>
        <w:jc w:val="both"/>
        <w:rPr>
          <w:rFonts w:asciiTheme="minorHAnsi" w:hAnsiTheme="minorHAnsi" w:cstheme="minorHAnsi"/>
          <w:sz w:val="22"/>
          <w:szCs w:val="22"/>
        </w:rPr>
      </w:pPr>
      <w:r>
        <w:rPr>
          <w:rFonts w:asciiTheme="minorHAnsi" w:hAnsiTheme="minorHAnsi" w:cstheme="minorHAnsi"/>
          <w:sz w:val="22"/>
          <w:szCs w:val="22"/>
        </w:rPr>
        <w:t>HANOI, VIETNAM (January 19, 2017</w:t>
      </w:r>
      <w:r w:rsidR="00FD51D2" w:rsidRPr="008D53BC">
        <w:rPr>
          <w:rFonts w:asciiTheme="minorHAnsi" w:hAnsiTheme="minorHAnsi" w:cstheme="minorHAnsi"/>
          <w:sz w:val="22"/>
          <w:szCs w:val="22"/>
        </w:rPr>
        <w:t xml:space="preserve">) – Seven new signatories were added to </w:t>
      </w:r>
      <w:hyperlink r:id="rId17" w:history="1">
        <w:r w:rsidR="00FD51D2" w:rsidRPr="008D53BC">
          <w:rPr>
            <w:rFonts w:asciiTheme="minorHAnsi" w:hAnsiTheme="minorHAnsi" w:cstheme="minorHAnsi"/>
            <w:color w:val="0000FF"/>
            <w:sz w:val="22"/>
            <w:szCs w:val="22"/>
            <w:u w:val="single" w:color="0000EE"/>
          </w:rPr>
          <w:t>The Declaration of the Global Plastics Associations for Solutions on Marine Litter</w:t>
        </w:r>
      </w:hyperlink>
      <w:r w:rsidR="00FD51D2" w:rsidRPr="008D53BC">
        <w:rPr>
          <w:rFonts w:asciiTheme="minorHAnsi" w:hAnsiTheme="minorHAnsi" w:cstheme="minorHAnsi"/>
          <w:sz w:val="22"/>
          <w:szCs w:val="22"/>
        </w:rPr>
        <w:t xml:space="preserve">, also informally known as the “Joint Declaration” in 2016. New participants include the </w:t>
      </w:r>
      <w:hyperlink r:id="rId18" w:history="1">
        <w:r w:rsidR="00FD51D2" w:rsidRPr="008D53BC">
          <w:rPr>
            <w:rFonts w:asciiTheme="minorHAnsi" w:hAnsiTheme="minorHAnsi" w:cstheme="minorHAnsi"/>
            <w:color w:val="0000FF"/>
            <w:sz w:val="22"/>
            <w:szCs w:val="22"/>
            <w:u w:val="single" w:color="0000EE"/>
          </w:rPr>
          <w:t>American Fiber Manufacturers Association (AFMA)</w:t>
        </w:r>
      </w:hyperlink>
      <w:r w:rsidR="00FD51D2" w:rsidRPr="008D53BC">
        <w:rPr>
          <w:rFonts w:asciiTheme="minorHAnsi" w:hAnsiTheme="minorHAnsi" w:cstheme="minorHAnsi"/>
          <w:sz w:val="22"/>
          <w:szCs w:val="22"/>
        </w:rPr>
        <w:t xml:space="preserve">, the </w:t>
      </w:r>
      <w:hyperlink r:id="rId19" w:history="1">
        <w:r w:rsidR="00FD51D2" w:rsidRPr="008D53BC">
          <w:rPr>
            <w:rFonts w:asciiTheme="minorHAnsi" w:hAnsiTheme="minorHAnsi" w:cstheme="minorHAnsi"/>
            <w:color w:val="0000FF"/>
            <w:sz w:val="22"/>
            <w:szCs w:val="22"/>
            <w:u w:val="single" w:color="0000EE"/>
          </w:rPr>
          <w:t>Bangladesh Plastic Goods Manufacturers &amp; Exporters Association (BPGMEA)</w:t>
        </w:r>
      </w:hyperlink>
      <w:r w:rsidR="00FD51D2" w:rsidRPr="008D53BC">
        <w:rPr>
          <w:rFonts w:asciiTheme="minorHAnsi" w:hAnsiTheme="minorHAnsi" w:cstheme="minorHAnsi"/>
          <w:sz w:val="22"/>
          <w:szCs w:val="22"/>
        </w:rPr>
        <w:t xml:space="preserve">, the </w:t>
      </w:r>
      <w:hyperlink r:id="rId20" w:history="1">
        <w:r w:rsidR="00FD51D2" w:rsidRPr="008D53BC">
          <w:rPr>
            <w:rFonts w:asciiTheme="minorHAnsi" w:hAnsiTheme="minorHAnsi" w:cstheme="minorHAnsi"/>
            <w:color w:val="0000FF"/>
            <w:sz w:val="22"/>
            <w:szCs w:val="22"/>
            <w:u w:val="single" w:color="0000EE"/>
          </w:rPr>
          <w:t>Flexible Packaging Association (FPA)</w:t>
        </w:r>
      </w:hyperlink>
      <w:r w:rsidR="00FD51D2" w:rsidRPr="008D53BC">
        <w:rPr>
          <w:rFonts w:asciiTheme="minorHAnsi" w:hAnsiTheme="minorHAnsi" w:cstheme="minorHAnsi"/>
          <w:sz w:val="22"/>
          <w:szCs w:val="22"/>
        </w:rPr>
        <w:t xml:space="preserve">, the Ghanaian Plastics Manufacturers Association (GPMA), the </w:t>
      </w:r>
      <w:hyperlink r:id="rId21" w:history="1">
        <w:r w:rsidR="00FD51D2" w:rsidRPr="008D53BC">
          <w:rPr>
            <w:rFonts w:asciiTheme="minorHAnsi" w:hAnsiTheme="minorHAnsi" w:cstheme="minorHAnsi"/>
            <w:color w:val="0000FF"/>
            <w:sz w:val="22"/>
            <w:szCs w:val="22"/>
            <w:u w:val="single" w:color="0000EE"/>
          </w:rPr>
          <w:t>Myanmar Plastics Industries Association (MPIA)</w:t>
        </w:r>
      </w:hyperlink>
      <w:r w:rsidR="00FD51D2" w:rsidRPr="008D53BC">
        <w:rPr>
          <w:rFonts w:asciiTheme="minorHAnsi" w:hAnsiTheme="minorHAnsi" w:cstheme="minorHAnsi"/>
          <w:sz w:val="22"/>
          <w:szCs w:val="22"/>
        </w:rPr>
        <w:t xml:space="preserve">, the </w:t>
      </w:r>
      <w:hyperlink r:id="rId22" w:history="1">
        <w:r w:rsidR="00FD51D2" w:rsidRPr="008D53BC">
          <w:rPr>
            <w:rFonts w:asciiTheme="minorHAnsi" w:hAnsiTheme="minorHAnsi" w:cstheme="minorHAnsi"/>
            <w:color w:val="0000FF"/>
            <w:sz w:val="22"/>
            <w:szCs w:val="22"/>
            <w:u w:val="single" w:color="0000EE"/>
          </w:rPr>
          <w:t>Indonesian Olefins, Aromatics and Plastics Association (INAPLA)</w:t>
        </w:r>
      </w:hyperlink>
      <w:r w:rsidR="00FD51D2" w:rsidRPr="008D53BC">
        <w:rPr>
          <w:rFonts w:asciiTheme="minorHAnsi" w:hAnsiTheme="minorHAnsi" w:cstheme="minorHAnsi"/>
          <w:sz w:val="22"/>
          <w:szCs w:val="22"/>
        </w:rPr>
        <w:t xml:space="preserve">, and the </w:t>
      </w:r>
      <w:hyperlink r:id="rId23" w:history="1">
        <w:r w:rsidR="00FD51D2" w:rsidRPr="008D53BC">
          <w:rPr>
            <w:rFonts w:asciiTheme="minorHAnsi" w:hAnsiTheme="minorHAnsi" w:cstheme="minorHAnsi"/>
            <w:color w:val="0000FF"/>
            <w:sz w:val="22"/>
            <w:szCs w:val="22"/>
            <w:u w:val="single" w:color="0000EE"/>
          </w:rPr>
          <w:t>Vietnam Plastics Association (VPA)</w:t>
        </w:r>
      </w:hyperlink>
      <w:r w:rsidR="00FD51D2" w:rsidRPr="008D53BC">
        <w:rPr>
          <w:rFonts w:asciiTheme="minorHAnsi" w:hAnsiTheme="minorHAnsi" w:cstheme="minorHAnsi"/>
          <w:sz w:val="22"/>
          <w:szCs w:val="22"/>
        </w:rPr>
        <w:t>.</w:t>
      </w:r>
    </w:p>
    <w:p w14:paraId="637847B6" w14:textId="77777777" w:rsidR="00F60610" w:rsidRPr="009D73AA" w:rsidRDefault="00FD51D2" w:rsidP="00A36EFF">
      <w:pPr>
        <w:spacing w:line="360" w:lineRule="auto"/>
        <w:rPr>
          <w:rFonts w:asciiTheme="minorHAnsi" w:hAnsiTheme="minorHAnsi" w:cstheme="minorHAnsi"/>
          <w:sz w:val="8"/>
          <w:szCs w:val="22"/>
        </w:rPr>
      </w:pPr>
      <w:r w:rsidRPr="009D73AA">
        <w:rPr>
          <w:rFonts w:asciiTheme="minorHAnsi" w:hAnsiTheme="minorHAnsi" w:cstheme="minorHAnsi"/>
          <w:sz w:val="14"/>
          <w:szCs w:val="22"/>
        </w:rPr>
        <w:t> </w:t>
      </w:r>
    </w:p>
    <w:p w14:paraId="186400EA" w14:textId="77777777" w:rsidR="00F60610" w:rsidRPr="008D53BC" w:rsidRDefault="00FD51D2" w:rsidP="00A36EFF">
      <w:pPr>
        <w:spacing w:line="360" w:lineRule="auto"/>
        <w:jc w:val="both"/>
        <w:rPr>
          <w:rFonts w:asciiTheme="minorHAnsi" w:hAnsiTheme="minorHAnsi" w:cstheme="minorHAnsi"/>
          <w:sz w:val="22"/>
          <w:szCs w:val="22"/>
        </w:rPr>
      </w:pPr>
      <w:r w:rsidRPr="008D53BC">
        <w:rPr>
          <w:rFonts w:asciiTheme="minorHAnsi" w:hAnsiTheme="minorHAnsi" w:cstheme="minorHAnsi"/>
          <w:sz w:val="22"/>
          <w:szCs w:val="22"/>
        </w:rPr>
        <w:t xml:space="preserve">“We’re excited to welcome each of these new partners, who bring perspectives from </w:t>
      </w:r>
      <w:r w:rsidR="00EB310E" w:rsidRPr="008D53BC">
        <w:rPr>
          <w:rFonts w:asciiTheme="minorHAnsi" w:hAnsiTheme="minorHAnsi" w:cstheme="minorHAnsi"/>
          <w:sz w:val="22"/>
          <w:szCs w:val="22"/>
        </w:rPr>
        <w:t>countries in Asia and Africa, on</w:t>
      </w:r>
      <w:r w:rsidRPr="008D53BC">
        <w:rPr>
          <w:rFonts w:asciiTheme="minorHAnsi" w:hAnsiTheme="minorHAnsi" w:cstheme="minorHAnsi"/>
          <w:sz w:val="22"/>
          <w:szCs w:val="22"/>
        </w:rPr>
        <w:t xml:space="preserve"> types of plastic not previously represented in our Joint Declaration</w:t>
      </w:r>
      <w:r w:rsidR="00A36EFF">
        <w:rPr>
          <w:rFonts w:asciiTheme="minorHAnsi" w:hAnsiTheme="minorHAnsi" w:cstheme="minorHAnsi"/>
          <w:sz w:val="22"/>
          <w:szCs w:val="22"/>
        </w:rPr>
        <w:t>,</w:t>
      </w:r>
      <w:r w:rsidRPr="008D53BC">
        <w:rPr>
          <w:rFonts w:asciiTheme="minorHAnsi" w:hAnsiTheme="minorHAnsi" w:cstheme="minorHAnsi"/>
          <w:sz w:val="22"/>
          <w:szCs w:val="22"/>
        </w:rPr>
        <w:t>” said Steve Russell, Vice President, Plastics, American Chemistry Council, at the 27</w:t>
      </w:r>
      <w:r w:rsidRPr="008D53BC">
        <w:rPr>
          <w:rFonts w:asciiTheme="minorHAnsi" w:hAnsiTheme="minorHAnsi" w:cstheme="minorHAnsi"/>
          <w:sz w:val="22"/>
          <w:szCs w:val="22"/>
          <w:vertAlign w:val="superscript"/>
        </w:rPr>
        <w:t>th</w:t>
      </w:r>
      <w:r w:rsidRPr="008D53BC">
        <w:rPr>
          <w:rFonts w:asciiTheme="minorHAnsi" w:hAnsiTheme="minorHAnsi" w:cstheme="minorHAnsi"/>
          <w:sz w:val="22"/>
          <w:szCs w:val="22"/>
        </w:rPr>
        <w:t xml:space="preserve"> Global Meeting on Plastics and Sustainability in Hanoi, Vietnam. At the meeting, delegates also agreed that going forward the group will become the “Global Plastics Alliance.” </w:t>
      </w:r>
    </w:p>
    <w:p w14:paraId="4F83C4C8" w14:textId="77777777" w:rsidR="00F60610" w:rsidRPr="009D73AA" w:rsidRDefault="00FD51D2" w:rsidP="00A36EFF">
      <w:pPr>
        <w:spacing w:line="360" w:lineRule="auto"/>
        <w:jc w:val="both"/>
        <w:rPr>
          <w:rFonts w:asciiTheme="minorHAnsi" w:hAnsiTheme="minorHAnsi" w:cstheme="minorHAnsi"/>
          <w:sz w:val="14"/>
          <w:szCs w:val="22"/>
        </w:rPr>
      </w:pPr>
      <w:r w:rsidRPr="009D73AA">
        <w:rPr>
          <w:rFonts w:asciiTheme="minorHAnsi" w:hAnsiTheme="minorHAnsi" w:cstheme="minorHAnsi"/>
          <w:sz w:val="14"/>
          <w:szCs w:val="22"/>
        </w:rPr>
        <w:t> </w:t>
      </w:r>
    </w:p>
    <w:p w14:paraId="0D211A34" w14:textId="77777777" w:rsidR="00F60610" w:rsidRPr="008D53BC" w:rsidRDefault="00FD51D2" w:rsidP="00A36EFF">
      <w:pPr>
        <w:spacing w:line="360" w:lineRule="auto"/>
        <w:jc w:val="both"/>
        <w:rPr>
          <w:rFonts w:asciiTheme="minorHAnsi" w:hAnsiTheme="minorHAnsi" w:cstheme="minorHAnsi"/>
          <w:sz w:val="22"/>
          <w:szCs w:val="22"/>
        </w:rPr>
      </w:pPr>
      <w:r w:rsidRPr="008D53BC">
        <w:rPr>
          <w:rFonts w:asciiTheme="minorHAnsi" w:hAnsiTheme="minorHAnsi" w:cstheme="minorHAnsi"/>
          <w:sz w:val="22"/>
          <w:szCs w:val="22"/>
        </w:rPr>
        <w:t>Delegates from 17 countries and four continents participated in the Global Meeting – making this the largest and best attended meeting to date.</w:t>
      </w:r>
      <w:r w:rsidR="009D73AA">
        <w:rPr>
          <w:rFonts w:asciiTheme="minorHAnsi" w:hAnsiTheme="minorHAnsi" w:cstheme="minorHAnsi"/>
          <w:sz w:val="22"/>
          <w:szCs w:val="22"/>
        </w:rPr>
        <w:t xml:space="preserve">   </w:t>
      </w:r>
      <w:r w:rsidRPr="008D53BC">
        <w:rPr>
          <w:rFonts w:asciiTheme="minorHAnsi" w:hAnsiTheme="minorHAnsi" w:cstheme="minorHAnsi"/>
          <w:sz w:val="22"/>
          <w:szCs w:val="22"/>
          <w:shd w:val="clear" w:color="auto" w:fill="FFFFFF"/>
        </w:rPr>
        <w:t>“Addressing marine litter issues effectively requires that we bring local, regional and global stakeholders together,” said Karl-H. Foerster, Executive Director of PlasticsEurope. “Broadening our fold helps us find new partners and opportunities to tackle this very serious problem.”</w:t>
      </w:r>
    </w:p>
    <w:p w14:paraId="49F705CC" w14:textId="77777777" w:rsidR="00F60610" w:rsidRPr="009D73AA" w:rsidRDefault="00FD51D2" w:rsidP="00A36EFF">
      <w:pPr>
        <w:spacing w:line="360" w:lineRule="auto"/>
        <w:jc w:val="both"/>
        <w:rPr>
          <w:rFonts w:asciiTheme="minorHAnsi" w:hAnsiTheme="minorHAnsi" w:cstheme="minorHAnsi"/>
          <w:sz w:val="14"/>
          <w:szCs w:val="22"/>
        </w:rPr>
      </w:pPr>
      <w:r w:rsidRPr="009D73AA">
        <w:rPr>
          <w:rFonts w:asciiTheme="minorHAnsi" w:hAnsiTheme="minorHAnsi" w:cstheme="minorHAnsi"/>
          <w:sz w:val="14"/>
          <w:szCs w:val="22"/>
        </w:rPr>
        <w:t> </w:t>
      </w:r>
    </w:p>
    <w:p w14:paraId="24A632D6" w14:textId="77777777" w:rsidR="009D73AA" w:rsidRDefault="00FD51D2" w:rsidP="00A36EFF">
      <w:pPr>
        <w:spacing w:line="360" w:lineRule="auto"/>
        <w:jc w:val="both"/>
        <w:rPr>
          <w:rFonts w:asciiTheme="minorHAnsi" w:hAnsiTheme="minorHAnsi" w:cstheme="minorHAnsi"/>
          <w:sz w:val="22"/>
          <w:szCs w:val="22"/>
          <w:shd w:val="clear" w:color="auto" w:fill="FFFFFF"/>
        </w:rPr>
      </w:pPr>
      <w:r w:rsidRPr="008D53BC">
        <w:rPr>
          <w:rFonts w:asciiTheme="minorHAnsi" w:hAnsiTheme="minorHAnsi" w:cstheme="minorHAnsi"/>
          <w:sz w:val="22"/>
          <w:szCs w:val="22"/>
        </w:rPr>
        <w:t>“Plastic producers from around the world are coming together to keep used plastic out of the environment, and to further improve the sustainability of these energy and resource efficient materials. The strong participation at this meeting demonstrates that this industry is committed to providing solutions to ensure a more sustainable future</w:t>
      </w:r>
      <w:r w:rsidR="00A36EFF">
        <w:rPr>
          <w:rFonts w:asciiTheme="minorHAnsi" w:hAnsiTheme="minorHAnsi" w:cstheme="minorHAnsi"/>
          <w:sz w:val="22"/>
          <w:szCs w:val="22"/>
        </w:rPr>
        <w:t>,</w:t>
      </w:r>
      <w:r w:rsidRPr="008D53BC">
        <w:rPr>
          <w:rFonts w:asciiTheme="minorHAnsi" w:hAnsiTheme="minorHAnsi" w:cstheme="minorHAnsi"/>
          <w:sz w:val="22"/>
          <w:szCs w:val="22"/>
        </w:rPr>
        <w:t>” said Callum Chen, Secretary General of the Asia Plastics Forum.</w:t>
      </w:r>
      <w:r w:rsidRPr="008D53BC">
        <w:rPr>
          <w:rFonts w:asciiTheme="minorHAnsi" w:hAnsiTheme="minorHAnsi" w:cstheme="minorHAnsi"/>
          <w:sz w:val="22"/>
          <w:szCs w:val="22"/>
          <w:shd w:val="clear" w:color="auto" w:fill="FFFFFF"/>
        </w:rPr>
        <w:t xml:space="preserve"> </w:t>
      </w:r>
    </w:p>
    <w:p w14:paraId="16F8F969" w14:textId="77777777" w:rsidR="009D73AA" w:rsidRDefault="009D73AA" w:rsidP="00A36EFF">
      <w:pPr>
        <w:spacing w:line="360" w:lineRule="auto"/>
        <w:jc w:val="both"/>
        <w:rPr>
          <w:rFonts w:asciiTheme="minorHAnsi" w:hAnsiTheme="minorHAnsi" w:cstheme="minorHAnsi"/>
          <w:sz w:val="22"/>
          <w:szCs w:val="22"/>
          <w:shd w:val="clear" w:color="auto" w:fill="FFFFFF"/>
        </w:rPr>
      </w:pPr>
    </w:p>
    <w:p w14:paraId="6884F76D" w14:textId="77777777" w:rsidR="009D73AA" w:rsidRDefault="009D73AA" w:rsidP="00A36EFF">
      <w:pPr>
        <w:spacing w:line="360" w:lineRule="auto"/>
        <w:jc w:val="both"/>
        <w:rPr>
          <w:rFonts w:asciiTheme="minorHAnsi" w:hAnsiTheme="minorHAnsi" w:cstheme="minorHAnsi"/>
          <w:sz w:val="22"/>
          <w:szCs w:val="22"/>
          <w:shd w:val="clear" w:color="auto" w:fill="FFFFFF"/>
        </w:rPr>
      </w:pPr>
    </w:p>
    <w:p w14:paraId="5014F8F9" w14:textId="77777777" w:rsidR="00F60610" w:rsidRPr="008D53BC" w:rsidRDefault="00FD51D2" w:rsidP="00A36EFF">
      <w:pPr>
        <w:spacing w:line="360" w:lineRule="auto"/>
        <w:jc w:val="both"/>
        <w:rPr>
          <w:rFonts w:asciiTheme="minorHAnsi" w:hAnsiTheme="minorHAnsi" w:cstheme="minorHAnsi"/>
          <w:sz w:val="22"/>
          <w:szCs w:val="22"/>
        </w:rPr>
      </w:pPr>
      <w:r w:rsidRPr="008D53BC">
        <w:rPr>
          <w:rFonts w:asciiTheme="minorHAnsi" w:hAnsiTheme="minorHAnsi" w:cstheme="minorHAnsi"/>
          <w:sz w:val="22"/>
          <w:szCs w:val="22"/>
          <w:shd w:val="clear" w:color="auto" w:fill="FFFFFF"/>
        </w:rPr>
        <w:t xml:space="preserve">“Together, as a united, global industry, we’re involved in hundreds of marine litter prevention programs in all regions of the globe,” added Chen.  “But there is still much to do. Growing our ranks helps further grow our work.” </w:t>
      </w:r>
    </w:p>
    <w:p w14:paraId="4FA04345" w14:textId="77777777" w:rsidR="00F60610" w:rsidRPr="008D53BC" w:rsidRDefault="00FD51D2" w:rsidP="00A36EFF">
      <w:pPr>
        <w:spacing w:line="360" w:lineRule="auto"/>
        <w:jc w:val="both"/>
        <w:rPr>
          <w:rFonts w:asciiTheme="minorHAnsi" w:hAnsiTheme="minorHAnsi" w:cstheme="minorHAnsi"/>
          <w:sz w:val="22"/>
          <w:szCs w:val="22"/>
        </w:rPr>
      </w:pPr>
      <w:r w:rsidRPr="008D53BC">
        <w:rPr>
          <w:rFonts w:asciiTheme="minorHAnsi" w:hAnsiTheme="minorHAnsi" w:cstheme="minorHAnsi"/>
          <w:sz w:val="22"/>
          <w:szCs w:val="22"/>
        </w:rPr>
        <w:t> </w:t>
      </w:r>
    </w:p>
    <w:p w14:paraId="52418D99" w14:textId="77777777" w:rsidR="00F60610" w:rsidRPr="008D53BC" w:rsidRDefault="00FD51D2" w:rsidP="00A36EFF">
      <w:pPr>
        <w:spacing w:line="360" w:lineRule="auto"/>
        <w:jc w:val="both"/>
        <w:rPr>
          <w:rFonts w:asciiTheme="minorHAnsi" w:hAnsiTheme="minorHAnsi" w:cstheme="minorHAnsi"/>
          <w:sz w:val="22"/>
          <w:szCs w:val="22"/>
        </w:rPr>
      </w:pPr>
      <w:r w:rsidRPr="008D53BC">
        <w:rPr>
          <w:rFonts w:asciiTheme="minorHAnsi" w:hAnsiTheme="minorHAnsi" w:cstheme="minorHAnsi"/>
          <w:sz w:val="22"/>
          <w:szCs w:val="22"/>
          <w:shd w:val="clear" w:color="auto" w:fill="FFFFFF"/>
        </w:rPr>
        <w:t xml:space="preserve">The Global Declaration was launched in March 2011 at the </w:t>
      </w:r>
      <w:hyperlink r:id="rId24" w:history="1">
        <w:r w:rsidRPr="008D53BC">
          <w:rPr>
            <w:rFonts w:asciiTheme="minorHAnsi" w:hAnsiTheme="minorHAnsi" w:cstheme="minorHAnsi"/>
            <w:color w:val="0000FF"/>
            <w:sz w:val="22"/>
            <w:szCs w:val="22"/>
            <w:u w:val="single" w:color="0000EE"/>
            <w:shd w:val="clear" w:color="auto" w:fill="FFFFFF"/>
          </w:rPr>
          <w:t>5th International Marine Debris Conference</w:t>
        </w:r>
      </w:hyperlink>
      <w:r w:rsidRPr="008D53BC">
        <w:rPr>
          <w:rFonts w:asciiTheme="minorHAnsi" w:hAnsiTheme="minorHAnsi" w:cstheme="minorHAnsi"/>
          <w:color w:val="0000FF"/>
          <w:sz w:val="22"/>
          <w:szCs w:val="22"/>
          <w:u w:val="single" w:color="0000FF"/>
          <w:shd w:val="clear" w:color="auto" w:fill="FFFFFF"/>
        </w:rPr>
        <w:t>.</w:t>
      </w:r>
      <w:r w:rsidRPr="008D53BC">
        <w:rPr>
          <w:rFonts w:asciiTheme="minorHAnsi" w:hAnsiTheme="minorHAnsi" w:cstheme="minorHAnsi"/>
          <w:color w:val="0E5478"/>
          <w:sz w:val="22"/>
          <w:szCs w:val="22"/>
          <w:shd w:val="clear" w:color="auto" w:fill="FFFFFF"/>
        </w:rPr>
        <w:t xml:space="preserve">  </w:t>
      </w:r>
      <w:r w:rsidRPr="008D53BC">
        <w:rPr>
          <w:rFonts w:asciiTheme="minorHAnsi" w:hAnsiTheme="minorHAnsi" w:cstheme="minorHAnsi"/>
          <w:sz w:val="22"/>
          <w:szCs w:val="22"/>
          <w:shd w:val="clear" w:color="auto" w:fill="FFFFFF"/>
        </w:rPr>
        <w:t xml:space="preserve">Today, the Declaration has been signed by 69 plastics associations from regions across the globe. Recognizing their important role in fighting marine litter, these plastics associations have launched and are supporting projects in six key areas aimed at contributing to sustainable solutions. The </w:t>
      </w:r>
      <w:hyperlink r:id="rId25" w:history="1">
        <w:r w:rsidRPr="008D53BC">
          <w:rPr>
            <w:rFonts w:asciiTheme="minorHAnsi" w:hAnsiTheme="minorHAnsi" w:cstheme="minorHAnsi"/>
            <w:color w:val="0000FF"/>
            <w:sz w:val="22"/>
            <w:szCs w:val="22"/>
            <w:u w:val="single" w:color="0000EE"/>
            <w:shd w:val="clear" w:color="auto" w:fill="FFFFFF"/>
          </w:rPr>
          <w:t>six focus areas</w:t>
        </w:r>
      </w:hyperlink>
      <w:r w:rsidRPr="008D53BC">
        <w:rPr>
          <w:rFonts w:asciiTheme="minorHAnsi" w:hAnsiTheme="minorHAnsi" w:cstheme="minorHAnsi"/>
          <w:sz w:val="22"/>
          <w:szCs w:val="22"/>
          <w:shd w:val="clear" w:color="auto" w:fill="FFFFFF"/>
        </w:rPr>
        <w:t xml:space="preserve"> of the Global Declaration are education, research, public policy, sharing best practices, plastics recycling/recovery, and plastic pellet containment.</w:t>
      </w:r>
      <w:r w:rsidRPr="008D53BC">
        <w:rPr>
          <w:rFonts w:asciiTheme="minorHAnsi" w:eastAsia="Helvetica" w:hAnsiTheme="minorHAnsi" w:cstheme="minorHAnsi"/>
          <w:color w:val="0E5478"/>
          <w:sz w:val="22"/>
          <w:szCs w:val="22"/>
          <w:shd w:val="clear" w:color="auto" w:fill="FFFFFF"/>
        </w:rPr>
        <w:t xml:space="preserve">   </w:t>
      </w:r>
    </w:p>
    <w:p w14:paraId="37E21720" w14:textId="77777777" w:rsidR="00F60610" w:rsidRPr="008D53BC" w:rsidRDefault="00FD51D2" w:rsidP="00A36EFF">
      <w:pPr>
        <w:spacing w:line="360" w:lineRule="auto"/>
        <w:jc w:val="both"/>
        <w:rPr>
          <w:rFonts w:asciiTheme="minorHAnsi" w:hAnsiTheme="minorHAnsi" w:cstheme="minorHAnsi"/>
          <w:sz w:val="22"/>
          <w:szCs w:val="22"/>
        </w:rPr>
      </w:pPr>
      <w:r w:rsidRPr="008D53BC">
        <w:rPr>
          <w:rFonts w:asciiTheme="minorHAnsi" w:eastAsia="Helvetica" w:hAnsiTheme="minorHAnsi" w:cstheme="minorHAnsi"/>
          <w:color w:val="0E5478"/>
          <w:sz w:val="22"/>
          <w:szCs w:val="22"/>
        </w:rPr>
        <w:t> </w:t>
      </w:r>
    </w:p>
    <w:p w14:paraId="779DF9B8" w14:textId="77777777" w:rsidR="00F60610" w:rsidRDefault="00FD51D2" w:rsidP="00A36EFF">
      <w:pPr>
        <w:spacing w:line="360" w:lineRule="auto"/>
        <w:jc w:val="both"/>
        <w:rPr>
          <w:rFonts w:asciiTheme="minorHAnsi" w:hAnsiTheme="minorHAnsi" w:cstheme="minorHAnsi"/>
          <w:color w:val="0000FF"/>
          <w:sz w:val="22"/>
          <w:szCs w:val="22"/>
          <w:u w:val="single" w:color="0000EE"/>
          <w:shd w:val="clear" w:color="auto" w:fill="FFFFFF"/>
        </w:rPr>
      </w:pPr>
      <w:r w:rsidRPr="008D53BC">
        <w:rPr>
          <w:rFonts w:asciiTheme="minorHAnsi" w:hAnsiTheme="minorHAnsi" w:cstheme="minorHAnsi"/>
          <w:sz w:val="22"/>
          <w:szCs w:val="22"/>
          <w:shd w:val="clear" w:color="auto" w:fill="FFFFFF"/>
        </w:rPr>
        <w:t>In May, leaders from plastics organizations across the globe announced that there were approximately </w:t>
      </w:r>
      <w:hyperlink r:id="rId26" w:history="1">
        <w:r w:rsidRPr="008D53BC">
          <w:rPr>
            <w:rFonts w:asciiTheme="minorHAnsi" w:hAnsiTheme="minorHAnsi" w:cstheme="minorHAnsi"/>
            <w:color w:val="0000FF"/>
            <w:sz w:val="22"/>
            <w:szCs w:val="22"/>
            <w:u w:val="single" w:color="0000EE"/>
            <w:shd w:val="clear" w:color="auto" w:fill="FFFFFF"/>
          </w:rPr>
          <w:t>260 projects planned, underway or completed.</w:t>
        </w:r>
      </w:hyperlink>
    </w:p>
    <w:p w14:paraId="0281F28C" w14:textId="77777777" w:rsidR="00222EAB" w:rsidRPr="008D53BC" w:rsidRDefault="00222EAB" w:rsidP="00A36EFF">
      <w:pPr>
        <w:pStyle w:val="Heading4"/>
        <w:spacing w:line="360" w:lineRule="auto"/>
        <w:jc w:val="both"/>
        <w:rPr>
          <w:rFonts w:asciiTheme="minorHAnsi" w:hAnsiTheme="minorHAnsi" w:cstheme="minorHAnsi"/>
          <w:b w:val="0"/>
          <w:sz w:val="22"/>
          <w:szCs w:val="22"/>
        </w:rPr>
      </w:pPr>
      <w:r w:rsidRPr="008D53BC">
        <w:rPr>
          <w:rFonts w:asciiTheme="minorHAnsi" w:hAnsiTheme="minorHAnsi" w:cstheme="minorHAnsi"/>
          <w:b w:val="0"/>
          <w:sz w:val="22"/>
          <w:szCs w:val="22"/>
        </w:rPr>
        <w:t xml:space="preserve">Plastics|SA has been a signatory of the </w:t>
      </w:r>
      <w:r>
        <w:rPr>
          <w:rFonts w:asciiTheme="minorHAnsi" w:hAnsiTheme="minorHAnsi" w:cstheme="minorHAnsi"/>
          <w:b w:val="0"/>
          <w:sz w:val="22"/>
          <w:szCs w:val="22"/>
        </w:rPr>
        <w:t>Joint</w:t>
      </w:r>
      <w:r w:rsidRPr="008D53BC">
        <w:rPr>
          <w:rFonts w:asciiTheme="minorHAnsi" w:hAnsiTheme="minorHAnsi" w:cstheme="minorHAnsi"/>
          <w:b w:val="0"/>
          <w:sz w:val="22"/>
          <w:szCs w:val="22"/>
        </w:rPr>
        <w:t xml:space="preserve"> Declaratio</w:t>
      </w:r>
      <w:r>
        <w:rPr>
          <w:rFonts w:asciiTheme="minorHAnsi" w:hAnsiTheme="minorHAnsi" w:cstheme="minorHAnsi"/>
          <w:b w:val="0"/>
          <w:sz w:val="22"/>
          <w:szCs w:val="22"/>
        </w:rPr>
        <w:t xml:space="preserve">n since 2011 and </w:t>
      </w:r>
      <w:r w:rsidR="00450906">
        <w:rPr>
          <w:rFonts w:asciiTheme="minorHAnsi" w:hAnsiTheme="minorHAnsi" w:cstheme="minorHAnsi"/>
          <w:b w:val="0"/>
          <w:sz w:val="22"/>
          <w:szCs w:val="22"/>
        </w:rPr>
        <w:t>Packaging SA signed the</w:t>
      </w:r>
      <w:r>
        <w:rPr>
          <w:rFonts w:asciiTheme="minorHAnsi" w:hAnsiTheme="minorHAnsi" w:cstheme="minorHAnsi"/>
          <w:b w:val="0"/>
          <w:sz w:val="22"/>
          <w:szCs w:val="22"/>
        </w:rPr>
        <w:t xml:space="preserve"> Declaration in 2015. </w:t>
      </w:r>
      <w:r w:rsidRPr="008D53BC">
        <w:rPr>
          <w:rFonts w:asciiTheme="minorHAnsi" w:hAnsiTheme="minorHAnsi" w:cstheme="minorHAnsi"/>
          <w:b w:val="0"/>
          <w:sz w:val="22"/>
          <w:szCs w:val="22"/>
        </w:rPr>
        <w:t xml:space="preserve">Douw Steyn, Director Sustainability, </w:t>
      </w:r>
      <w:r>
        <w:rPr>
          <w:rFonts w:asciiTheme="minorHAnsi" w:hAnsiTheme="minorHAnsi" w:cstheme="minorHAnsi"/>
          <w:b w:val="0"/>
          <w:sz w:val="22"/>
          <w:szCs w:val="22"/>
        </w:rPr>
        <w:t xml:space="preserve">represents Plastics|SA’s Sustainability Council on various </w:t>
      </w:r>
      <w:r w:rsidR="00291D09">
        <w:rPr>
          <w:rFonts w:asciiTheme="minorHAnsi" w:hAnsiTheme="minorHAnsi" w:cstheme="minorHAnsi"/>
          <w:b w:val="0"/>
          <w:sz w:val="22"/>
          <w:szCs w:val="22"/>
        </w:rPr>
        <w:t xml:space="preserve">GPA </w:t>
      </w:r>
      <w:r>
        <w:rPr>
          <w:rFonts w:asciiTheme="minorHAnsi" w:hAnsiTheme="minorHAnsi" w:cstheme="minorHAnsi"/>
          <w:b w:val="0"/>
          <w:sz w:val="22"/>
          <w:szCs w:val="22"/>
        </w:rPr>
        <w:t xml:space="preserve">task teams viz. advocacy, marketing and research, </w:t>
      </w:r>
      <w:r w:rsidRPr="008D53BC">
        <w:rPr>
          <w:rFonts w:asciiTheme="minorHAnsi" w:hAnsiTheme="minorHAnsi" w:cstheme="minorHAnsi"/>
          <w:b w:val="0"/>
          <w:sz w:val="22"/>
          <w:szCs w:val="22"/>
        </w:rPr>
        <w:t>is the chairman of the subgroup</w:t>
      </w:r>
      <w:r>
        <w:rPr>
          <w:rFonts w:asciiTheme="minorHAnsi" w:hAnsiTheme="minorHAnsi" w:cstheme="minorHAnsi"/>
          <w:b w:val="0"/>
          <w:sz w:val="22"/>
          <w:szCs w:val="22"/>
        </w:rPr>
        <w:t xml:space="preserve">: Stakeholder Engagement </w:t>
      </w:r>
      <w:r w:rsidRPr="008D53BC">
        <w:rPr>
          <w:rFonts w:asciiTheme="minorHAnsi" w:hAnsiTheme="minorHAnsi" w:cstheme="minorHAnsi"/>
          <w:b w:val="0"/>
          <w:sz w:val="22"/>
          <w:szCs w:val="22"/>
        </w:rPr>
        <w:t>and attends GPA meetings on a</w:t>
      </w:r>
      <w:r w:rsidR="00A36EFF">
        <w:rPr>
          <w:rFonts w:asciiTheme="minorHAnsi" w:hAnsiTheme="minorHAnsi" w:cstheme="minorHAnsi"/>
          <w:b w:val="0"/>
          <w:sz w:val="22"/>
          <w:szCs w:val="22"/>
        </w:rPr>
        <w:t>n</w:t>
      </w:r>
      <w:r w:rsidRPr="008D53BC">
        <w:rPr>
          <w:rFonts w:asciiTheme="minorHAnsi" w:hAnsiTheme="minorHAnsi" w:cstheme="minorHAnsi"/>
          <w:b w:val="0"/>
          <w:sz w:val="22"/>
          <w:szCs w:val="22"/>
        </w:rPr>
        <w:t xml:space="preserve"> </w:t>
      </w:r>
      <w:r w:rsidR="00291D09">
        <w:rPr>
          <w:rFonts w:asciiTheme="minorHAnsi" w:hAnsiTheme="minorHAnsi" w:cstheme="minorHAnsi"/>
          <w:b w:val="0"/>
          <w:sz w:val="22"/>
          <w:szCs w:val="22"/>
        </w:rPr>
        <w:t>annual</w:t>
      </w:r>
      <w:r w:rsidR="00A36EFF">
        <w:rPr>
          <w:rFonts w:asciiTheme="minorHAnsi" w:hAnsiTheme="minorHAnsi" w:cstheme="minorHAnsi"/>
          <w:b w:val="0"/>
          <w:sz w:val="22"/>
          <w:szCs w:val="22"/>
        </w:rPr>
        <w:t xml:space="preserve"> basis. </w:t>
      </w:r>
      <w:r w:rsidRPr="008D53BC">
        <w:rPr>
          <w:rFonts w:asciiTheme="minorHAnsi" w:hAnsiTheme="minorHAnsi" w:cstheme="minorHAnsi"/>
          <w:b w:val="0"/>
          <w:sz w:val="22"/>
          <w:szCs w:val="22"/>
        </w:rPr>
        <w:t xml:space="preserve">The Sustainability Council’s marine activities are in line with the 6 focus </w:t>
      </w:r>
      <w:r>
        <w:rPr>
          <w:rFonts w:asciiTheme="minorHAnsi" w:hAnsiTheme="minorHAnsi" w:cstheme="minorHAnsi"/>
          <w:b w:val="0"/>
          <w:sz w:val="22"/>
          <w:szCs w:val="22"/>
        </w:rPr>
        <w:t xml:space="preserve">areas of the Joint </w:t>
      </w:r>
      <w:r w:rsidRPr="008D53BC">
        <w:rPr>
          <w:rFonts w:asciiTheme="minorHAnsi" w:hAnsiTheme="minorHAnsi" w:cstheme="minorHAnsi"/>
          <w:b w:val="0"/>
          <w:sz w:val="22"/>
          <w:szCs w:val="22"/>
        </w:rPr>
        <w:t>Declaration with a focus on providing strategic leadership to the industry on sustainability issues</w:t>
      </w:r>
      <w:r w:rsidRPr="00222EAB">
        <w:rPr>
          <w:rFonts w:asciiTheme="minorHAnsi" w:hAnsiTheme="minorHAnsi" w:cstheme="minorHAnsi"/>
          <w:b w:val="0"/>
          <w:i/>
          <w:sz w:val="22"/>
          <w:szCs w:val="22"/>
        </w:rPr>
        <w:t>.</w:t>
      </w:r>
      <w:r w:rsidRPr="00222EAB">
        <w:rPr>
          <w:rFonts w:asciiTheme="minorHAnsi" w:eastAsia="Calibri" w:hAnsiTheme="minorHAnsi" w:cstheme="minorHAnsi"/>
          <w:i/>
          <w:sz w:val="22"/>
          <w:szCs w:val="22"/>
        </w:rPr>
        <w:t> Douw is also a member of the leading team</w:t>
      </w:r>
      <w:r w:rsidR="00291D09">
        <w:rPr>
          <w:rFonts w:asciiTheme="minorHAnsi" w:eastAsia="Calibri" w:hAnsiTheme="minorHAnsi" w:cstheme="minorHAnsi"/>
          <w:i/>
          <w:sz w:val="22"/>
          <w:szCs w:val="22"/>
        </w:rPr>
        <w:t xml:space="preserve"> on Plastics Waste Management</w:t>
      </w:r>
      <w:r w:rsidRPr="00222EAB">
        <w:rPr>
          <w:rFonts w:asciiTheme="minorHAnsi" w:eastAsia="Calibri" w:hAnsiTheme="minorHAnsi" w:cstheme="minorHAnsi"/>
          <w:i/>
          <w:sz w:val="22"/>
          <w:szCs w:val="22"/>
        </w:rPr>
        <w:t>, led by Dr Jurgen Bruder, IK Germany, as nominated in Hanoi in 2016.</w:t>
      </w:r>
    </w:p>
    <w:p w14:paraId="4E428B26" w14:textId="77777777" w:rsidR="00F60610" w:rsidRPr="008D53BC" w:rsidRDefault="00FD51D2" w:rsidP="00A36EFF">
      <w:pPr>
        <w:jc w:val="both"/>
        <w:rPr>
          <w:rFonts w:asciiTheme="minorHAnsi" w:hAnsiTheme="minorHAnsi" w:cstheme="minorHAnsi"/>
          <w:sz w:val="22"/>
          <w:szCs w:val="22"/>
        </w:rPr>
      </w:pPr>
      <w:r w:rsidRPr="008D53BC">
        <w:rPr>
          <w:rFonts w:asciiTheme="minorHAnsi" w:hAnsiTheme="minorHAnsi" w:cstheme="minorHAnsi"/>
          <w:sz w:val="22"/>
          <w:szCs w:val="22"/>
        </w:rPr>
        <w:t> </w:t>
      </w:r>
    </w:p>
    <w:p w14:paraId="69E103AD" w14:textId="77777777" w:rsidR="00F60610" w:rsidRPr="008D53BC" w:rsidRDefault="00FD51D2" w:rsidP="00A36EFF">
      <w:pPr>
        <w:jc w:val="both"/>
        <w:rPr>
          <w:rFonts w:asciiTheme="minorHAnsi" w:hAnsiTheme="minorHAnsi" w:cstheme="minorHAnsi"/>
          <w:sz w:val="22"/>
          <w:szCs w:val="22"/>
        </w:rPr>
      </w:pPr>
      <w:r w:rsidRPr="008D53BC">
        <w:rPr>
          <w:rFonts w:asciiTheme="minorHAnsi" w:hAnsiTheme="minorHAnsi" w:cstheme="minorHAnsi"/>
          <w:sz w:val="22"/>
          <w:szCs w:val="22"/>
        </w:rPr>
        <w:t> </w:t>
      </w:r>
    </w:p>
    <w:p w14:paraId="7856F0A4" w14:textId="77777777" w:rsidR="00F60610" w:rsidRDefault="00FD51D2" w:rsidP="00A36EFF">
      <w:pPr>
        <w:spacing w:line="360" w:lineRule="auto"/>
        <w:jc w:val="both"/>
        <w:rPr>
          <w:rFonts w:asciiTheme="minorHAnsi" w:hAnsiTheme="minorHAnsi" w:cstheme="minorHAnsi"/>
          <w:sz w:val="22"/>
          <w:szCs w:val="22"/>
        </w:rPr>
      </w:pPr>
      <w:r w:rsidRPr="008D53BC">
        <w:rPr>
          <w:rFonts w:asciiTheme="minorHAnsi" w:hAnsiTheme="minorHAnsi" w:cstheme="minorHAnsi"/>
          <w:sz w:val="22"/>
          <w:szCs w:val="22"/>
        </w:rPr>
        <w:t># # #</w:t>
      </w:r>
    </w:p>
    <w:p w14:paraId="3A5AB9E4" w14:textId="77777777" w:rsidR="00A36EFF" w:rsidRDefault="00A36EFF" w:rsidP="00A36EFF">
      <w:pPr>
        <w:spacing w:line="360" w:lineRule="auto"/>
        <w:jc w:val="both"/>
        <w:rPr>
          <w:rFonts w:asciiTheme="minorHAnsi" w:hAnsiTheme="minorHAnsi" w:cstheme="minorHAnsi"/>
          <w:sz w:val="22"/>
          <w:szCs w:val="22"/>
        </w:rPr>
      </w:pPr>
    </w:p>
    <w:p w14:paraId="459A3279" w14:textId="77777777" w:rsidR="00A36EFF" w:rsidRDefault="00A36EFF" w:rsidP="00A36EFF">
      <w:pPr>
        <w:spacing w:line="360" w:lineRule="auto"/>
        <w:jc w:val="both"/>
        <w:rPr>
          <w:rFonts w:asciiTheme="minorHAnsi" w:hAnsiTheme="minorHAnsi" w:cstheme="minorHAnsi"/>
          <w:sz w:val="22"/>
          <w:szCs w:val="22"/>
        </w:rPr>
      </w:pPr>
      <w:r>
        <w:rPr>
          <w:rFonts w:asciiTheme="minorHAnsi" w:hAnsiTheme="minorHAnsi" w:cstheme="minorHAnsi"/>
          <w:sz w:val="22"/>
          <w:szCs w:val="22"/>
        </w:rPr>
        <w:t>ENDS</w:t>
      </w:r>
    </w:p>
    <w:p w14:paraId="478F3335" w14:textId="77777777" w:rsidR="00A36EFF" w:rsidRDefault="00A36EFF" w:rsidP="00A36EFF">
      <w:pPr>
        <w:spacing w:line="360" w:lineRule="auto"/>
        <w:jc w:val="both"/>
        <w:rPr>
          <w:rFonts w:asciiTheme="minorHAnsi" w:hAnsiTheme="minorHAnsi" w:cstheme="minorHAnsi"/>
          <w:sz w:val="22"/>
          <w:szCs w:val="22"/>
        </w:rPr>
      </w:pPr>
    </w:p>
    <w:p w14:paraId="5BAC5DA1" w14:textId="77777777" w:rsidR="00A36EFF" w:rsidRPr="00AB5E4A" w:rsidRDefault="00A36EFF" w:rsidP="00A36EFF">
      <w:pPr>
        <w:spacing w:line="360" w:lineRule="auto"/>
        <w:jc w:val="both"/>
        <w:rPr>
          <w:rFonts w:asciiTheme="minorHAnsi" w:hAnsiTheme="minorHAnsi" w:cstheme="minorHAnsi"/>
          <w:b/>
          <w:sz w:val="22"/>
          <w:szCs w:val="22"/>
        </w:rPr>
      </w:pPr>
      <w:r w:rsidRPr="00AB5E4A">
        <w:rPr>
          <w:rFonts w:asciiTheme="minorHAnsi" w:hAnsiTheme="minorHAnsi" w:cstheme="minorHAnsi"/>
          <w:b/>
          <w:sz w:val="22"/>
          <w:szCs w:val="22"/>
        </w:rPr>
        <w:t>Captions for photographs:</w:t>
      </w:r>
    </w:p>
    <w:p w14:paraId="7E90E079" w14:textId="77777777" w:rsidR="00AB5E4A" w:rsidRDefault="00AB5E4A" w:rsidP="00A36EFF">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Douw and </w:t>
      </w:r>
      <w:r w:rsidR="00A36EFF" w:rsidRPr="00AB5E4A">
        <w:rPr>
          <w:rFonts w:asciiTheme="minorHAnsi" w:hAnsiTheme="minorHAnsi" w:cstheme="minorHAnsi"/>
          <w:sz w:val="22"/>
          <w:szCs w:val="22"/>
        </w:rPr>
        <w:t>Daniel Yaw Mensah Tornyigah</w:t>
      </w:r>
      <w:r w:rsidRPr="00AB5E4A">
        <w:rPr>
          <w:rFonts w:asciiTheme="minorHAnsi" w:hAnsiTheme="minorHAnsi" w:cstheme="minorHAnsi"/>
          <w:sz w:val="22"/>
          <w:szCs w:val="22"/>
        </w:rPr>
        <w:t xml:space="preserve"> of the </w:t>
      </w:r>
      <w:r w:rsidR="00A36EFF" w:rsidRPr="00AB5E4A">
        <w:rPr>
          <w:rFonts w:asciiTheme="minorHAnsi" w:hAnsiTheme="minorHAnsi" w:cstheme="minorHAnsi"/>
          <w:sz w:val="22"/>
          <w:szCs w:val="22"/>
        </w:rPr>
        <w:t xml:space="preserve">Ghana Plastic Manufacturers Association </w:t>
      </w:r>
    </w:p>
    <w:p w14:paraId="17006CE2" w14:textId="77777777" w:rsidR="00A36EFF" w:rsidRDefault="00A36EFF" w:rsidP="00A36EFF">
      <w:pPr>
        <w:pStyle w:val="ListParagraph"/>
        <w:numPr>
          <w:ilvl w:val="0"/>
          <w:numId w:val="1"/>
        </w:numPr>
        <w:rPr>
          <w:rFonts w:asciiTheme="minorHAnsi" w:hAnsiTheme="minorHAnsi" w:cstheme="minorHAnsi"/>
          <w:sz w:val="22"/>
          <w:szCs w:val="22"/>
        </w:rPr>
      </w:pPr>
      <w:r w:rsidRPr="00AB5E4A">
        <w:rPr>
          <w:rFonts w:asciiTheme="minorHAnsi" w:hAnsiTheme="minorHAnsi" w:cstheme="minorHAnsi"/>
          <w:sz w:val="22"/>
          <w:szCs w:val="22"/>
        </w:rPr>
        <w:t>Members of the Plastics Waste Management team under the guidance of Dr Jurgen Bruder (far right)</w:t>
      </w:r>
    </w:p>
    <w:p w14:paraId="065DD560" w14:textId="77777777" w:rsidR="00AB5E4A" w:rsidRPr="00AB5E4A" w:rsidRDefault="00AB5E4A" w:rsidP="00A36EFF">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Douw Steyn presenting to members of the GAT in Vietnam</w:t>
      </w:r>
    </w:p>
    <w:p w14:paraId="58CF6AFD" w14:textId="77777777" w:rsidR="00A36EFF" w:rsidRPr="008D53BC" w:rsidRDefault="00A36EFF" w:rsidP="00A36EFF">
      <w:pPr>
        <w:spacing w:line="360" w:lineRule="auto"/>
        <w:jc w:val="both"/>
        <w:rPr>
          <w:rFonts w:asciiTheme="minorHAnsi" w:hAnsiTheme="minorHAnsi" w:cstheme="minorHAnsi"/>
          <w:sz w:val="22"/>
          <w:szCs w:val="22"/>
        </w:rPr>
      </w:pPr>
    </w:p>
    <w:p w14:paraId="28483EB5" w14:textId="77777777" w:rsidR="00AB5E4A" w:rsidRDefault="00AB5E4A" w:rsidP="00A36EFF">
      <w:pPr>
        <w:pStyle w:val="Heading3"/>
        <w:spacing w:before="0" w:after="0"/>
        <w:jc w:val="both"/>
        <w:rPr>
          <w:rFonts w:asciiTheme="minorHAnsi" w:hAnsiTheme="minorHAnsi" w:cstheme="minorHAnsi"/>
          <w:sz w:val="22"/>
          <w:szCs w:val="22"/>
        </w:rPr>
      </w:pPr>
    </w:p>
    <w:p w14:paraId="769A7493" w14:textId="77777777" w:rsidR="00AB5E4A" w:rsidRDefault="00AB5E4A" w:rsidP="00A36EFF">
      <w:pPr>
        <w:pStyle w:val="Heading3"/>
        <w:spacing w:before="0" w:after="0"/>
        <w:jc w:val="both"/>
        <w:rPr>
          <w:rFonts w:asciiTheme="minorHAnsi" w:hAnsiTheme="minorHAnsi" w:cstheme="minorHAnsi"/>
          <w:sz w:val="22"/>
          <w:szCs w:val="22"/>
        </w:rPr>
      </w:pPr>
    </w:p>
    <w:p w14:paraId="1E772EE7" w14:textId="77777777" w:rsidR="00AB5E4A" w:rsidRDefault="00AB5E4A">
      <w:pPr>
        <w:rPr>
          <w:rFonts w:asciiTheme="minorHAnsi" w:hAnsiTheme="minorHAnsi" w:cstheme="minorHAnsi"/>
          <w:b/>
          <w:bCs/>
          <w:sz w:val="22"/>
          <w:szCs w:val="22"/>
        </w:rPr>
      </w:pPr>
      <w:r>
        <w:rPr>
          <w:rFonts w:asciiTheme="minorHAnsi" w:hAnsiTheme="minorHAnsi" w:cstheme="minorHAnsi"/>
          <w:sz w:val="22"/>
          <w:szCs w:val="22"/>
        </w:rPr>
        <w:br w:type="page"/>
      </w:r>
    </w:p>
    <w:p w14:paraId="5D4F255D" w14:textId="77777777" w:rsidR="00A36EFF" w:rsidRDefault="00A36EFF" w:rsidP="00A36EFF">
      <w:pPr>
        <w:pStyle w:val="Heading3"/>
        <w:spacing w:before="0" w:after="0"/>
        <w:jc w:val="both"/>
        <w:rPr>
          <w:rFonts w:asciiTheme="minorHAnsi" w:hAnsiTheme="minorHAnsi" w:cstheme="minorHAnsi"/>
          <w:sz w:val="22"/>
          <w:szCs w:val="22"/>
        </w:rPr>
      </w:pPr>
      <w:r>
        <w:rPr>
          <w:rFonts w:asciiTheme="minorHAnsi" w:hAnsiTheme="minorHAnsi" w:cstheme="minorHAnsi"/>
          <w:sz w:val="22"/>
          <w:szCs w:val="22"/>
        </w:rPr>
        <w:t>ANNEXURE 1</w:t>
      </w:r>
    </w:p>
    <w:p w14:paraId="40594BA2" w14:textId="77777777" w:rsidR="00A36EFF" w:rsidRPr="00A36EFF" w:rsidRDefault="00A36EFF" w:rsidP="00A36EFF"/>
    <w:p w14:paraId="3CB76071" w14:textId="77777777" w:rsidR="00F60610" w:rsidRPr="008D53BC" w:rsidRDefault="00FD51D2" w:rsidP="00A36EFF">
      <w:pPr>
        <w:pStyle w:val="Heading3"/>
        <w:spacing w:before="0" w:after="0"/>
        <w:jc w:val="both"/>
        <w:rPr>
          <w:rFonts w:asciiTheme="minorHAnsi" w:hAnsiTheme="minorHAnsi" w:cstheme="minorHAnsi"/>
          <w:sz w:val="22"/>
          <w:szCs w:val="22"/>
        </w:rPr>
      </w:pPr>
      <w:r w:rsidRPr="008D53BC">
        <w:rPr>
          <w:rFonts w:asciiTheme="minorHAnsi" w:hAnsiTheme="minorHAnsi" w:cstheme="minorHAnsi"/>
          <w:sz w:val="22"/>
          <w:szCs w:val="22"/>
        </w:rPr>
        <w:t>About PlasticsEurope</w:t>
      </w:r>
    </w:p>
    <w:p w14:paraId="61FB99AD" w14:textId="77777777" w:rsidR="00F60610" w:rsidRPr="00A36EFF" w:rsidRDefault="00FD51D2" w:rsidP="00A36EFF">
      <w:pPr>
        <w:pStyle w:val="Heading3"/>
        <w:spacing w:before="0" w:after="0"/>
        <w:jc w:val="both"/>
        <w:rPr>
          <w:rFonts w:asciiTheme="minorHAnsi" w:hAnsiTheme="minorHAnsi" w:cstheme="minorHAnsi"/>
          <w:sz w:val="18"/>
          <w:szCs w:val="22"/>
        </w:rPr>
      </w:pPr>
      <w:r w:rsidRPr="00A36EFF">
        <w:rPr>
          <w:rFonts w:asciiTheme="minorHAnsi" w:hAnsiTheme="minorHAnsi" w:cstheme="minorHAnsi"/>
          <w:b w:val="0"/>
          <w:bCs w:val="0"/>
          <w:sz w:val="18"/>
          <w:szCs w:val="22"/>
        </w:rPr>
        <w:t xml:space="preserve">PlasticsEurope is one of the leading European trade associations with centres in Brussels, Frankfurt, London, Madrid, Milan and Paris. We are networking with European and national plastics associations and have more than 100 member companies, producing over 90% of all polymers across the EU28 member states plus Norway, Switzerland and Turkey. The European plastics industry makes a significant contribution to the welfare in Europe by enabling innovation, creating quality of life to citizens and facilitating resource efficiency and climate protection. More than 1.5 million people are working in 60,000 companies (mainly small and medium sized companies in the converting sector) to create a turnover above 340 bn EUR per year. The plastics industry includes polymer producers – represented by PlasticsEurope, converters – represented by EuPC – and machine manufacturers – represented by EUROMAP. For further info see the web links: </w:t>
      </w:r>
      <w:hyperlink r:id="rId27" w:history="1">
        <w:r w:rsidRPr="00A36EFF">
          <w:rPr>
            <w:rFonts w:asciiTheme="minorHAnsi" w:hAnsiTheme="minorHAnsi" w:cstheme="minorHAnsi"/>
            <w:b w:val="0"/>
            <w:bCs w:val="0"/>
            <w:color w:val="0000FF"/>
            <w:sz w:val="18"/>
            <w:szCs w:val="22"/>
            <w:u w:val="single" w:color="0000EE"/>
          </w:rPr>
          <w:t>www.plasticseurope.org</w:t>
        </w:r>
      </w:hyperlink>
      <w:r w:rsidRPr="00A36EFF">
        <w:rPr>
          <w:rFonts w:asciiTheme="minorHAnsi" w:hAnsiTheme="minorHAnsi" w:cstheme="minorHAnsi"/>
          <w:b w:val="0"/>
          <w:bCs w:val="0"/>
          <w:sz w:val="18"/>
          <w:szCs w:val="22"/>
        </w:rPr>
        <w:t xml:space="preserve">, </w:t>
      </w:r>
      <w:hyperlink r:id="rId28" w:history="1">
        <w:r w:rsidRPr="00A36EFF">
          <w:rPr>
            <w:rFonts w:asciiTheme="minorHAnsi" w:hAnsiTheme="minorHAnsi" w:cstheme="minorHAnsi"/>
            <w:b w:val="0"/>
            <w:bCs w:val="0"/>
            <w:color w:val="0000FF"/>
            <w:sz w:val="18"/>
            <w:szCs w:val="22"/>
            <w:u w:val="single" w:color="0000EE"/>
          </w:rPr>
          <w:t>www.plasticsconverters.eu</w:t>
        </w:r>
      </w:hyperlink>
      <w:r w:rsidRPr="00A36EFF">
        <w:rPr>
          <w:rFonts w:asciiTheme="minorHAnsi" w:hAnsiTheme="minorHAnsi" w:cstheme="minorHAnsi"/>
          <w:b w:val="0"/>
          <w:bCs w:val="0"/>
          <w:sz w:val="18"/>
          <w:szCs w:val="22"/>
        </w:rPr>
        <w:t xml:space="preserve">, </w:t>
      </w:r>
      <w:hyperlink r:id="rId29" w:history="1">
        <w:r w:rsidRPr="00A36EFF">
          <w:rPr>
            <w:rFonts w:asciiTheme="minorHAnsi" w:hAnsiTheme="minorHAnsi" w:cstheme="minorHAnsi"/>
            <w:b w:val="0"/>
            <w:bCs w:val="0"/>
            <w:color w:val="0000FF"/>
            <w:sz w:val="18"/>
            <w:szCs w:val="22"/>
            <w:u w:val="single" w:color="0000EE"/>
          </w:rPr>
          <w:t>www.euromap.org</w:t>
        </w:r>
      </w:hyperlink>
      <w:r w:rsidRPr="00A36EFF">
        <w:rPr>
          <w:rFonts w:asciiTheme="minorHAnsi" w:hAnsiTheme="minorHAnsi" w:cstheme="minorHAnsi"/>
          <w:b w:val="0"/>
          <w:bCs w:val="0"/>
          <w:sz w:val="18"/>
          <w:szCs w:val="22"/>
        </w:rPr>
        <w:t xml:space="preserve">. Visit </w:t>
      </w:r>
      <w:hyperlink r:id="rId30" w:history="1">
        <w:r w:rsidRPr="00A36EFF">
          <w:rPr>
            <w:rFonts w:asciiTheme="minorHAnsi" w:hAnsiTheme="minorHAnsi" w:cstheme="minorHAnsi"/>
            <w:b w:val="0"/>
            <w:bCs w:val="0"/>
            <w:color w:val="0000FF"/>
            <w:sz w:val="18"/>
            <w:szCs w:val="22"/>
            <w:u w:val="single" w:color="0000EE"/>
          </w:rPr>
          <w:t>http://www.plasticseurope.org/</w:t>
        </w:r>
      </w:hyperlink>
      <w:r w:rsidRPr="00A36EFF">
        <w:rPr>
          <w:rFonts w:asciiTheme="minorHAnsi" w:hAnsiTheme="minorHAnsi" w:cstheme="minorHAnsi"/>
          <w:b w:val="0"/>
          <w:bCs w:val="0"/>
          <w:sz w:val="18"/>
          <w:szCs w:val="22"/>
        </w:rPr>
        <w:t xml:space="preserve"> </w:t>
      </w:r>
    </w:p>
    <w:p w14:paraId="0C437EC2" w14:textId="77777777" w:rsidR="00F60610" w:rsidRPr="008D53BC" w:rsidRDefault="00FD51D2" w:rsidP="00A36EFF">
      <w:pPr>
        <w:pStyle w:val="Heading3"/>
        <w:spacing w:before="0" w:after="0"/>
        <w:jc w:val="both"/>
        <w:rPr>
          <w:rFonts w:asciiTheme="minorHAnsi" w:hAnsiTheme="minorHAnsi" w:cstheme="minorHAnsi"/>
          <w:sz w:val="22"/>
          <w:szCs w:val="22"/>
        </w:rPr>
      </w:pPr>
      <w:r w:rsidRPr="008D53BC">
        <w:rPr>
          <w:rFonts w:asciiTheme="minorHAnsi" w:hAnsiTheme="minorHAnsi" w:cstheme="minorHAnsi"/>
          <w:b w:val="0"/>
          <w:bCs w:val="0"/>
          <w:sz w:val="22"/>
          <w:szCs w:val="22"/>
        </w:rPr>
        <w:t> </w:t>
      </w:r>
    </w:p>
    <w:p w14:paraId="14628416" w14:textId="77777777" w:rsidR="00F60610" w:rsidRPr="008D53BC" w:rsidRDefault="00FD51D2" w:rsidP="00A36EFF">
      <w:pPr>
        <w:pStyle w:val="Heading3"/>
        <w:spacing w:before="0" w:after="0"/>
        <w:jc w:val="both"/>
        <w:rPr>
          <w:rFonts w:asciiTheme="minorHAnsi" w:hAnsiTheme="minorHAnsi" w:cstheme="minorHAnsi"/>
          <w:sz w:val="22"/>
          <w:szCs w:val="22"/>
        </w:rPr>
      </w:pPr>
      <w:r w:rsidRPr="008D53BC">
        <w:rPr>
          <w:rFonts w:asciiTheme="minorHAnsi" w:hAnsiTheme="minorHAnsi" w:cstheme="minorHAnsi"/>
          <w:sz w:val="22"/>
          <w:szCs w:val="22"/>
        </w:rPr>
        <w:t>About the American Chemistry Council’s Plastics Division</w:t>
      </w:r>
    </w:p>
    <w:p w14:paraId="22720EE5" w14:textId="77777777" w:rsidR="00F60610" w:rsidRPr="00A36EFF" w:rsidRDefault="00FD51D2" w:rsidP="00A36EFF">
      <w:pPr>
        <w:pStyle w:val="Heading3"/>
        <w:spacing w:before="0" w:after="0"/>
        <w:jc w:val="both"/>
        <w:rPr>
          <w:rFonts w:asciiTheme="minorHAnsi" w:hAnsiTheme="minorHAnsi" w:cstheme="minorHAnsi"/>
          <w:sz w:val="18"/>
          <w:szCs w:val="18"/>
        </w:rPr>
      </w:pPr>
      <w:r w:rsidRPr="00A36EFF">
        <w:rPr>
          <w:rFonts w:asciiTheme="minorHAnsi" w:hAnsiTheme="minorHAnsi" w:cstheme="minorHAnsi"/>
          <w:b w:val="0"/>
          <w:bCs w:val="0"/>
          <w:sz w:val="18"/>
          <w:szCs w:val="18"/>
        </w:rPr>
        <w:t xml:space="preserve">The American Chemistry Council’s Plastics Division represents leading companies dedicated to providing innovative solutions to the challenges of today and tomorrow through plastics.  Ongoing innovations from America’s Plastics Makers™ have led to medical advances and safety equipment that make our lives better, healthier and safer every day. And advances in plastics are helping Americans save energy, reduce greenhouse gas emissions and decrease waste.  Because plastics are such a valuable resource, the Plastics Division is leading efforts to “reduce, reuse, recycle and recover,” including through outreach, education and access to advances in recycling technology. Visit </w:t>
      </w:r>
      <w:hyperlink r:id="rId31" w:history="1">
        <w:r w:rsidRPr="00A36EFF">
          <w:rPr>
            <w:rFonts w:asciiTheme="minorHAnsi" w:hAnsiTheme="minorHAnsi" w:cstheme="minorHAnsi"/>
            <w:b w:val="0"/>
            <w:bCs w:val="0"/>
            <w:color w:val="0000FF"/>
            <w:sz w:val="18"/>
            <w:szCs w:val="18"/>
            <w:u w:val="single" w:color="0000EE"/>
          </w:rPr>
          <w:t>www.plastics.americanchemistry.com</w:t>
        </w:r>
      </w:hyperlink>
      <w:r w:rsidRPr="00A36EFF">
        <w:rPr>
          <w:rFonts w:asciiTheme="minorHAnsi" w:hAnsiTheme="minorHAnsi" w:cstheme="minorHAnsi"/>
          <w:b w:val="0"/>
          <w:bCs w:val="0"/>
          <w:sz w:val="18"/>
          <w:szCs w:val="18"/>
        </w:rPr>
        <w:t>.</w:t>
      </w:r>
    </w:p>
    <w:p w14:paraId="0CB224F0" w14:textId="77777777" w:rsidR="00F60610" w:rsidRPr="00A36EFF" w:rsidRDefault="00FD51D2" w:rsidP="00A36EFF">
      <w:pPr>
        <w:pStyle w:val="Heading3"/>
        <w:spacing w:before="0" w:after="0"/>
        <w:jc w:val="both"/>
        <w:rPr>
          <w:rFonts w:asciiTheme="minorHAnsi" w:hAnsiTheme="minorHAnsi" w:cstheme="minorHAnsi"/>
          <w:sz w:val="18"/>
          <w:szCs w:val="22"/>
        </w:rPr>
      </w:pPr>
      <w:r w:rsidRPr="00A36EFF">
        <w:rPr>
          <w:rFonts w:asciiTheme="minorHAnsi" w:hAnsiTheme="minorHAnsi" w:cstheme="minorHAnsi"/>
          <w:b w:val="0"/>
          <w:bCs w:val="0"/>
          <w:sz w:val="18"/>
          <w:szCs w:val="22"/>
        </w:rPr>
        <w:t> </w:t>
      </w:r>
    </w:p>
    <w:p w14:paraId="293FB214" w14:textId="77777777" w:rsidR="00F60610" w:rsidRPr="008D53BC" w:rsidRDefault="00FD51D2" w:rsidP="00A36EFF">
      <w:pPr>
        <w:pStyle w:val="Heading3"/>
        <w:spacing w:before="0" w:after="0"/>
        <w:jc w:val="both"/>
        <w:rPr>
          <w:rFonts w:asciiTheme="minorHAnsi" w:hAnsiTheme="minorHAnsi" w:cstheme="minorHAnsi"/>
          <w:sz w:val="22"/>
          <w:szCs w:val="22"/>
        </w:rPr>
      </w:pPr>
      <w:r w:rsidRPr="008D53BC">
        <w:rPr>
          <w:rFonts w:asciiTheme="minorHAnsi" w:hAnsiTheme="minorHAnsi" w:cstheme="minorHAnsi"/>
          <w:sz w:val="22"/>
          <w:szCs w:val="22"/>
        </w:rPr>
        <w:t>About the Gulf Petrochemicals and Chemicals Association</w:t>
      </w:r>
    </w:p>
    <w:p w14:paraId="0B9F6729" w14:textId="77777777" w:rsidR="00F60610" w:rsidRPr="00A36EFF" w:rsidRDefault="00FD51D2" w:rsidP="00A36EFF">
      <w:pPr>
        <w:pStyle w:val="Heading3"/>
        <w:spacing w:before="0" w:after="0"/>
        <w:jc w:val="both"/>
        <w:rPr>
          <w:rFonts w:asciiTheme="minorHAnsi" w:hAnsiTheme="minorHAnsi" w:cstheme="minorHAnsi"/>
          <w:sz w:val="18"/>
          <w:szCs w:val="18"/>
        </w:rPr>
      </w:pPr>
      <w:r w:rsidRPr="00A36EFF">
        <w:rPr>
          <w:rFonts w:asciiTheme="minorHAnsi" w:hAnsiTheme="minorHAnsi" w:cstheme="minorHAnsi"/>
          <w:b w:val="0"/>
          <w:bCs w:val="0"/>
          <w:sz w:val="18"/>
          <w:szCs w:val="18"/>
        </w:rPr>
        <w:t xml:space="preserve">The Gulf Petrochemicals and Chemicals Association (GPCA) represents the downstream hydrocarbon industry in the Arabian Gulf. Established in 2006, the association voices the common interests of more than 250 member companies from the chemical and allied industries, accounting for over 95% of chemical output in the Arabian Gulf region. The industry makes up the second largest manufacturing sector in the region, producing up to US$108billion worth of products a year. Visit </w:t>
      </w:r>
      <w:hyperlink r:id="rId32" w:history="1">
        <w:r w:rsidRPr="00A36EFF">
          <w:rPr>
            <w:rFonts w:asciiTheme="minorHAnsi" w:hAnsiTheme="minorHAnsi" w:cstheme="minorHAnsi"/>
            <w:b w:val="0"/>
            <w:bCs w:val="0"/>
            <w:color w:val="0000FF"/>
            <w:sz w:val="18"/>
            <w:szCs w:val="18"/>
            <w:u w:val="single" w:color="0000EE"/>
          </w:rPr>
          <w:t>http://www.gpca.org.ae/</w:t>
        </w:r>
      </w:hyperlink>
      <w:r w:rsidRPr="00A36EFF">
        <w:rPr>
          <w:rFonts w:asciiTheme="minorHAnsi" w:hAnsiTheme="minorHAnsi" w:cstheme="minorHAnsi"/>
          <w:b w:val="0"/>
          <w:bCs w:val="0"/>
          <w:sz w:val="18"/>
          <w:szCs w:val="18"/>
        </w:rPr>
        <w:t>.</w:t>
      </w:r>
    </w:p>
    <w:p w14:paraId="7D4544B7" w14:textId="77777777" w:rsidR="00F60610" w:rsidRPr="008D53BC" w:rsidRDefault="00FD51D2" w:rsidP="00A36EFF">
      <w:pPr>
        <w:jc w:val="both"/>
        <w:rPr>
          <w:rFonts w:asciiTheme="minorHAnsi" w:hAnsiTheme="minorHAnsi" w:cstheme="minorHAnsi"/>
          <w:sz w:val="22"/>
          <w:szCs w:val="22"/>
        </w:rPr>
      </w:pPr>
      <w:r w:rsidRPr="008D53BC">
        <w:rPr>
          <w:rFonts w:asciiTheme="minorHAnsi" w:hAnsiTheme="minorHAnsi" w:cstheme="minorHAnsi"/>
          <w:b/>
          <w:bCs/>
          <w:sz w:val="22"/>
          <w:szCs w:val="22"/>
        </w:rPr>
        <w:t> </w:t>
      </w:r>
    </w:p>
    <w:p w14:paraId="656A22DB" w14:textId="77777777" w:rsidR="00F60610" w:rsidRPr="008D53BC" w:rsidRDefault="00FD51D2" w:rsidP="00A36EFF">
      <w:pPr>
        <w:jc w:val="both"/>
        <w:rPr>
          <w:rFonts w:asciiTheme="minorHAnsi" w:hAnsiTheme="minorHAnsi" w:cstheme="minorHAnsi"/>
          <w:sz w:val="22"/>
          <w:szCs w:val="22"/>
        </w:rPr>
      </w:pPr>
      <w:r w:rsidRPr="008D53BC">
        <w:rPr>
          <w:rFonts w:asciiTheme="minorHAnsi" w:hAnsiTheme="minorHAnsi" w:cstheme="minorHAnsi"/>
          <w:b/>
          <w:bCs/>
          <w:sz w:val="22"/>
          <w:szCs w:val="22"/>
        </w:rPr>
        <w:t>About the Asia Plastics Forum</w:t>
      </w:r>
    </w:p>
    <w:p w14:paraId="33C8077F" w14:textId="77777777" w:rsidR="00F60610" w:rsidRPr="00A36EFF" w:rsidRDefault="00FD51D2" w:rsidP="00A36EFF">
      <w:pPr>
        <w:jc w:val="both"/>
        <w:rPr>
          <w:rFonts w:asciiTheme="minorHAnsi" w:hAnsiTheme="minorHAnsi" w:cstheme="minorHAnsi"/>
          <w:sz w:val="18"/>
          <w:szCs w:val="18"/>
        </w:rPr>
      </w:pPr>
      <w:r w:rsidRPr="00A36EFF">
        <w:rPr>
          <w:rFonts w:asciiTheme="minorHAnsi" w:hAnsiTheme="minorHAnsi" w:cstheme="minorHAnsi"/>
          <w:sz w:val="18"/>
          <w:szCs w:val="18"/>
        </w:rPr>
        <w:t>The Asia Plastics Forum (APF) was formed in 1991 and currently comprise 12 member countries – Bangladesh, China, India, Indonesia, Japan, Malaysia, Myanmar, Philippines, Singapore, Sri Lanka, Thailand and Vietnam. APF was established primarily to share and exchange information of the plastics industry concerning amongst others, the economics and issues related to the plastics industry. Recently, APF’s focus is addressing the misplaced perception of plastics on sustainability via the global network.</w:t>
      </w:r>
    </w:p>
    <w:p w14:paraId="1BD4681C" w14:textId="77777777" w:rsidR="00EB310E" w:rsidRPr="008D53BC" w:rsidRDefault="00EB310E" w:rsidP="00A36EFF">
      <w:pPr>
        <w:jc w:val="both"/>
        <w:rPr>
          <w:rFonts w:asciiTheme="minorHAnsi" w:hAnsiTheme="minorHAnsi" w:cstheme="minorHAnsi"/>
          <w:sz w:val="22"/>
          <w:szCs w:val="22"/>
        </w:rPr>
      </w:pPr>
    </w:p>
    <w:p w14:paraId="3EAAACE6" w14:textId="77777777" w:rsidR="00EB310E" w:rsidRPr="008D53BC" w:rsidRDefault="00EB310E" w:rsidP="00A36EFF">
      <w:pPr>
        <w:jc w:val="both"/>
        <w:rPr>
          <w:rFonts w:asciiTheme="minorHAnsi" w:hAnsiTheme="minorHAnsi" w:cstheme="minorHAnsi"/>
          <w:b/>
          <w:sz w:val="22"/>
          <w:szCs w:val="22"/>
        </w:rPr>
      </w:pPr>
      <w:r w:rsidRPr="008D53BC">
        <w:rPr>
          <w:rFonts w:asciiTheme="minorHAnsi" w:hAnsiTheme="minorHAnsi" w:cstheme="minorHAnsi"/>
          <w:b/>
          <w:sz w:val="22"/>
          <w:szCs w:val="22"/>
        </w:rPr>
        <w:t>About Plastics|SA, the umbrella body of the South African Plastics Industry</w:t>
      </w:r>
    </w:p>
    <w:p w14:paraId="34B7CC45" w14:textId="77777777" w:rsidR="00723A94" w:rsidRPr="00A36EFF" w:rsidRDefault="00723A94" w:rsidP="00A36EFF">
      <w:pPr>
        <w:pStyle w:val="Heading4"/>
        <w:jc w:val="both"/>
        <w:rPr>
          <w:rFonts w:asciiTheme="minorHAnsi" w:eastAsiaTheme="minorEastAsia" w:hAnsiTheme="minorHAnsi" w:cstheme="minorHAnsi"/>
          <w:b w:val="0"/>
          <w:noProof/>
          <w:sz w:val="18"/>
          <w:szCs w:val="18"/>
        </w:rPr>
      </w:pPr>
      <w:r w:rsidRPr="00A36EFF">
        <w:rPr>
          <w:rFonts w:asciiTheme="minorHAnsi" w:eastAsiaTheme="minorEastAsia" w:hAnsiTheme="minorHAnsi" w:cstheme="minorHAnsi"/>
          <w:b w:val="0"/>
          <w:noProof/>
          <w:sz w:val="18"/>
          <w:szCs w:val="18"/>
        </w:rPr>
        <w:t>Representing the various sectors of the plastics industry, Plastics|SA plays an active role in the growth and development of the South African plastics industry.  Over the past year we saw a growth of  6.4%   in virgin material consumption and an increase of 3% in recycling tonnages.  Employing over 60 000 people, the industry’s combined turnover is some R76 billion per annum, contributing 1.9% to the national GDP.   Consumption is approximately 1.783 million tons per annum - 1.490 million tons of which is virgin material and 293 000 tons recycled material.</w:t>
      </w:r>
      <w:r w:rsidR="00222EAB" w:rsidRPr="00A36EFF">
        <w:rPr>
          <w:rFonts w:asciiTheme="minorHAnsi" w:eastAsiaTheme="minorEastAsia" w:hAnsiTheme="minorHAnsi" w:cstheme="minorHAnsi"/>
          <w:b w:val="0"/>
          <w:noProof/>
          <w:sz w:val="18"/>
          <w:szCs w:val="18"/>
        </w:rPr>
        <w:t xml:space="preserve">  For more information visit </w:t>
      </w:r>
      <w:hyperlink r:id="rId33" w:history="1">
        <w:r w:rsidR="00222EAB" w:rsidRPr="00A36EFF">
          <w:rPr>
            <w:rStyle w:val="Hyperlink"/>
            <w:rFonts w:asciiTheme="minorHAnsi" w:eastAsiaTheme="minorEastAsia" w:hAnsiTheme="minorHAnsi" w:cstheme="minorHAnsi"/>
            <w:b w:val="0"/>
            <w:noProof/>
            <w:sz w:val="18"/>
            <w:szCs w:val="18"/>
          </w:rPr>
          <w:t>www.plasticsinfo.co.za</w:t>
        </w:r>
      </w:hyperlink>
      <w:r w:rsidR="00222EAB" w:rsidRPr="00A36EFF">
        <w:rPr>
          <w:rFonts w:asciiTheme="minorHAnsi" w:eastAsiaTheme="minorEastAsia" w:hAnsiTheme="minorHAnsi" w:cstheme="minorHAnsi"/>
          <w:b w:val="0"/>
          <w:noProof/>
          <w:sz w:val="18"/>
          <w:szCs w:val="18"/>
        </w:rPr>
        <w:t xml:space="preserve"> </w:t>
      </w:r>
    </w:p>
    <w:p w14:paraId="0A244F4F" w14:textId="77777777" w:rsidR="00F60610" w:rsidRPr="00A36EFF" w:rsidRDefault="00FD51D2">
      <w:pPr>
        <w:rPr>
          <w:rFonts w:asciiTheme="minorHAnsi" w:hAnsiTheme="minorHAnsi" w:cstheme="minorHAnsi"/>
          <w:sz w:val="18"/>
          <w:szCs w:val="18"/>
        </w:rPr>
      </w:pPr>
      <w:r w:rsidRPr="00A36EFF">
        <w:rPr>
          <w:rFonts w:asciiTheme="minorHAnsi" w:hAnsiTheme="minorHAnsi" w:cstheme="minorHAnsi"/>
          <w:sz w:val="18"/>
          <w:szCs w:val="18"/>
        </w:rPr>
        <w:t> </w:t>
      </w:r>
    </w:p>
    <w:sectPr w:rsidR="00F60610" w:rsidRPr="00A36EFF" w:rsidSect="00A36EFF">
      <w:headerReference w:type="default" r:id="rId34"/>
      <w:footerReference w:type="default" r:id="rId35"/>
      <w:headerReference w:type="first" r:id="rId36"/>
      <w:pgSz w:w="12240" w:h="15840"/>
      <w:pgMar w:top="720" w:right="720" w:bottom="720" w:left="720" w:header="708" w:footer="708" w:gutter="0"/>
      <w:cols w:space="708"/>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868E8" w14:textId="77777777" w:rsidR="002C1625" w:rsidRDefault="002C1625">
      <w:r>
        <w:separator/>
      </w:r>
    </w:p>
  </w:endnote>
  <w:endnote w:type="continuationSeparator" w:id="0">
    <w:p w14:paraId="6DD75769" w14:textId="77777777" w:rsidR="002C1625" w:rsidRDefault="002C1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0000000000000000000"/>
    <w:charset w:val="00"/>
    <w:family w:val="swiss"/>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5BA0B" w14:textId="77777777" w:rsidR="00F60610" w:rsidRDefault="00FD51D2">
    <w:pPr>
      <w:jc w:val="center"/>
      <w:rPr>
        <w:sz w:val="22"/>
        <w:szCs w:val="22"/>
      </w:rPr>
    </w:pPr>
    <w:r>
      <w:rPr>
        <w:i/>
        <w:iCs/>
        <w:color w:val="000080"/>
        <w:sz w:val="22"/>
        <w:szCs w:val="22"/>
      </w:rPr>
      <w:t> </w:t>
    </w:r>
  </w:p>
  <w:p w14:paraId="203F0D1E" w14:textId="77777777" w:rsidR="00F60610" w:rsidRDefault="00F60610">
    <w:pPr>
      <w:jc w:val="center"/>
      <w:rPr>
        <w:sz w:val="22"/>
        <w:szCs w:val="22"/>
      </w:rPr>
    </w:pPr>
  </w:p>
  <w:p w14:paraId="2DE6F890" w14:textId="77777777" w:rsidR="00F60610" w:rsidRDefault="00FD51D2">
    <w:r>
      <w:t>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2C3CD" w14:textId="77777777" w:rsidR="002C1625" w:rsidRDefault="002C1625">
      <w:r>
        <w:separator/>
      </w:r>
    </w:p>
  </w:footnote>
  <w:footnote w:type="continuationSeparator" w:id="0">
    <w:p w14:paraId="2A0388F2" w14:textId="77777777" w:rsidR="002C1625" w:rsidRDefault="002C162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2D308" w14:textId="77777777" w:rsidR="00F60610" w:rsidRPr="008D53BC" w:rsidRDefault="00FD51D2" w:rsidP="008D53BC">
    <w:pPr>
      <w:spacing w:before="240"/>
      <w:jc w:val="center"/>
      <w:rPr>
        <w:rFonts w:asciiTheme="minorHAnsi" w:hAnsiTheme="minorHAnsi" w:cstheme="minorHAnsi"/>
        <w:sz w:val="22"/>
        <w:szCs w:val="22"/>
      </w:rPr>
    </w:pPr>
    <w:r w:rsidRPr="008D53BC">
      <w:rPr>
        <w:rFonts w:asciiTheme="minorHAnsi" w:hAnsiTheme="minorHAnsi" w:cstheme="minorHAnsi"/>
        <w:iCs/>
        <w:sz w:val="22"/>
        <w:szCs w:val="22"/>
      </w:rPr>
      <w:t>GLOBAL PLASTICS INDUSTRY EFFORT TO COMBAT MARINE LITTER GROWS IN 2016</w:t>
    </w:r>
  </w:p>
  <w:p w14:paraId="4986D3D0" w14:textId="77777777" w:rsidR="00F60610" w:rsidRDefault="00F60610"/>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20802" w14:textId="77777777" w:rsidR="00222EAB" w:rsidRDefault="00A36EFF">
    <w:pPr>
      <w:pStyle w:val="Header"/>
    </w:pPr>
    <w:r>
      <w:rPr>
        <w:noProof/>
        <w:lang w:val="en-US" w:eastAsia="en-US"/>
      </w:rPr>
      <w:drawing>
        <wp:anchor distT="0" distB="0" distL="114300" distR="114300" simplePos="0" relativeHeight="251667456" behindDoc="0" locked="0" layoutInCell="1" allowOverlap="1" wp14:anchorId="128C5C6B" wp14:editId="2DC21FCE">
          <wp:simplePos x="0" y="0"/>
          <wp:positionH relativeFrom="column">
            <wp:posOffset>4714875</wp:posOffset>
          </wp:positionH>
          <wp:positionV relativeFrom="paragraph">
            <wp:posOffset>340995</wp:posOffset>
          </wp:positionV>
          <wp:extent cx="2143125" cy="591820"/>
          <wp:effectExtent l="0" t="0" r="0" b="0"/>
          <wp:wrapNone/>
          <wp:docPr id="4" name="Picture 4" descr="Marine Litter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Marine Litter Solutio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591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6432" behindDoc="0" locked="0" layoutInCell="1" allowOverlap="1" wp14:anchorId="0B4AFEC0" wp14:editId="571BC837">
          <wp:simplePos x="0" y="0"/>
          <wp:positionH relativeFrom="column">
            <wp:posOffset>4081780</wp:posOffset>
          </wp:positionH>
          <wp:positionV relativeFrom="paragraph">
            <wp:posOffset>-153670</wp:posOffset>
          </wp:positionV>
          <wp:extent cx="2776220" cy="4756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sticsSA no background.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76220" cy="475615"/>
                  </a:xfrm>
                  <a:prstGeom prst="rect">
                    <a:avLst/>
                  </a:prstGeom>
                </pic:spPr>
              </pic:pic>
            </a:graphicData>
          </a:graphic>
          <wp14:sizeRelH relativeFrom="page">
            <wp14:pctWidth>0</wp14:pctWidth>
          </wp14:sizeRelH>
          <wp14:sizeRelV relativeFrom="page">
            <wp14:pctHeight>0</wp14:pctHeight>
          </wp14:sizeRelV>
        </wp:anchor>
      </w:drawing>
    </w:r>
    <w:r w:rsidR="00222EAB">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32298"/>
    <w:multiLevelType w:val="hybridMultilevel"/>
    <w:tmpl w:val="B6D0D6F0"/>
    <w:lvl w:ilvl="0" w:tplc="81D659BA">
      <w:numFmt w:val="bullet"/>
      <w:lvlText w:val=""/>
      <w:lvlJc w:val="left"/>
      <w:pPr>
        <w:ind w:left="720" w:hanging="360"/>
      </w:pPr>
      <w:rPr>
        <w:rFonts w:ascii="Symbol" w:eastAsia="Times New Roman" w:hAnsi="Symbol" w:cstheme="minorHAns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610"/>
    <w:rsid w:val="001631EE"/>
    <w:rsid w:val="00222EAB"/>
    <w:rsid w:val="00291D09"/>
    <w:rsid w:val="002C1625"/>
    <w:rsid w:val="00436FEA"/>
    <w:rsid w:val="00450906"/>
    <w:rsid w:val="00686965"/>
    <w:rsid w:val="00723A94"/>
    <w:rsid w:val="0086561B"/>
    <w:rsid w:val="008D53BC"/>
    <w:rsid w:val="009D73AA"/>
    <w:rsid w:val="00A3561A"/>
    <w:rsid w:val="00A36EFF"/>
    <w:rsid w:val="00AB5E4A"/>
    <w:rsid w:val="00C17B88"/>
    <w:rsid w:val="00EB310E"/>
    <w:rsid w:val="00F60610"/>
    <w:rsid w:val="00FD51D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D7553"/>
  <w15:docId w15:val="{67C5B721-D61D-413E-B933-B7653DEE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10E"/>
    <w:rPr>
      <w:color w:val="0563C1" w:themeColor="hyperlink"/>
      <w:u w:val="single"/>
    </w:rPr>
  </w:style>
  <w:style w:type="paragraph" w:styleId="Header">
    <w:name w:val="header"/>
    <w:basedOn w:val="Normal"/>
    <w:link w:val="HeaderChar"/>
    <w:uiPriority w:val="99"/>
    <w:unhideWhenUsed/>
    <w:rsid w:val="008D53BC"/>
    <w:pPr>
      <w:tabs>
        <w:tab w:val="center" w:pos="4513"/>
        <w:tab w:val="right" w:pos="9026"/>
      </w:tabs>
    </w:pPr>
  </w:style>
  <w:style w:type="character" w:customStyle="1" w:styleId="HeaderChar">
    <w:name w:val="Header Char"/>
    <w:basedOn w:val="DefaultParagraphFont"/>
    <w:link w:val="Header"/>
    <w:uiPriority w:val="99"/>
    <w:rsid w:val="008D53BC"/>
    <w:rPr>
      <w:sz w:val="24"/>
      <w:szCs w:val="24"/>
    </w:rPr>
  </w:style>
  <w:style w:type="paragraph" w:styleId="Footer">
    <w:name w:val="footer"/>
    <w:basedOn w:val="Normal"/>
    <w:link w:val="FooterChar"/>
    <w:uiPriority w:val="99"/>
    <w:unhideWhenUsed/>
    <w:rsid w:val="008D53BC"/>
    <w:pPr>
      <w:tabs>
        <w:tab w:val="center" w:pos="4513"/>
        <w:tab w:val="right" w:pos="9026"/>
      </w:tabs>
    </w:pPr>
  </w:style>
  <w:style w:type="character" w:customStyle="1" w:styleId="FooterChar">
    <w:name w:val="Footer Char"/>
    <w:basedOn w:val="DefaultParagraphFont"/>
    <w:link w:val="Footer"/>
    <w:uiPriority w:val="99"/>
    <w:rsid w:val="008D53BC"/>
    <w:rPr>
      <w:sz w:val="24"/>
      <w:szCs w:val="24"/>
    </w:rPr>
  </w:style>
  <w:style w:type="paragraph" w:styleId="BalloonText">
    <w:name w:val="Balloon Text"/>
    <w:basedOn w:val="Normal"/>
    <w:link w:val="BalloonTextChar"/>
    <w:uiPriority w:val="99"/>
    <w:semiHidden/>
    <w:unhideWhenUsed/>
    <w:rsid w:val="008D53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3BC"/>
    <w:rPr>
      <w:rFonts w:ascii="Segoe UI" w:hAnsi="Segoe UI" w:cs="Segoe UI"/>
      <w:sz w:val="18"/>
      <w:szCs w:val="18"/>
    </w:rPr>
  </w:style>
  <w:style w:type="paragraph" w:styleId="ListParagraph">
    <w:name w:val="List Paragraph"/>
    <w:basedOn w:val="Normal"/>
    <w:uiPriority w:val="34"/>
    <w:qFormat/>
    <w:rsid w:val="00AB5E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22610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flexpack.org/" TargetMode="External"/><Relationship Id="rId21" Type="http://schemas.openxmlformats.org/officeDocument/2006/relationships/hyperlink" Target="http://www.plastics-myanmar.in/" TargetMode="External"/><Relationship Id="rId22" Type="http://schemas.openxmlformats.org/officeDocument/2006/relationships/hyperlink" Target="http://www.inaplas.org/" TargetMode="External"/><Relationship Id="rId23" Type="http://schemas.openxmlformats.org/officeDocument/2006/relationships/hyperlink" Target="http://www.vpas.vn/" TargetMode="External"/><Relationship Id="rId24" Type="http://schemas.openxmlformats.org/officeDocument/2006/relationships/hyperlink" Target="https://5imdc.wordpress.com/" TargetMode="External"/><Relationship Id="rId25" Type="http://schemas.openxmlformats.org/officeDocument/2006/relationships/hyperlink" Target="https://www.marinelittersolutions.com/about-us/objectives/" TargetMode="External"/><Relationship Id="rId26" Type="http://schemas.openxmlformats.org/officeDocument/2006/relationships/hyperlink" Target="https://www.marinelittersolutions.com/what-we-do/progress-report/" TargetMode="External"/><Relationship Id="rId27" Type="http://schemas.openxmlformats.org/officeDocument/2006/relationships/hyperlink" Target="http://www.plasticseurope.org" TargetMode="External"/><Relationship Id="rId28" Type="http://schemas.openxmlformats.org/officeDocument/2006/relationships/hyperlink" Target="http://www.plasticsconverters.eu" TargetMode="External"/><Relationship Id="rId29" Type="http://schemas.openxmlformats.org/officeDocument/2006/relationships/hyperlink" Target="http://www.euromap.org"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plasticseurope.org/" TargetMode="External"/><Relationship Id="rId31" Type="http://schemas.openxmlformats.org/officeDocument/2006/relationships/hyperlink" Target="http://www.plastics.americanchemistry.com" TargetMode="External"/><Relationship Id="rId32" Type="http://schemas.openxmlformats.org/officeDocument/2006/relationships/hyperlink" Target="http://www.gpca.org.ae/" TargetMode="External"/><Relationship Id="rId9" Type="http://schemas.openxmlformats.org/officeDocument/2006/relationships/hyperlink" Target="mailto:Nuria.buezas@plasticseurope.org" TargetMode="External"/><Relationship Id="rId6" Type="http://schemas.openxmlformats.org/officeDocument/2006/relationships/endnotes" Target="endnotes.xml"/><Relationship Id="rId7" Type="http://schemas.openxmlformats.org/officeDocument/2006/relationships/hyperlink" Target="mailto:Douw.Steyn@plasticssa.co.za" TargetMode="External"/><Relationship Id="rId8" Type="http://schemas.openxmlformats.org/officeDocument/2006/relationships/hyperlink" Target="mailto:Allyson_wilson@americanchemistry.com" TargetMode="External"/><Relationship Id="rId33" Type="http://schemas.openxmlformats.org/officeDocument/2006/relationships/hyperlink" Target="http://www.plasticsinfo.co.za" TargetMode="External"/><Relationship Id="rId34" Type="http://schemas.openxmlformats.org/officeDocument/2006/relationships/header" Target="header1.xml"/><Relationship Id="rId35" Type="http://schemas.openxmlformats.org/officeDocument/2006/relationships/footer" Target="footer1.xml"/><Relationship Id="rId36" Type="http://schemas.openxmlformats.org/officeDocument/2006/relationships/header" Target="header2.xml"/><Relationship Id="rId10" Type="http://schemas.openxmlformats.org/officeDocument/2006/relationships/hyperlink" Target="mailto:Allyson_wilson@americanchemistry.com" TargetMode="External"/><Relationship Id="rId11" Type="http://schemas.openxmlformats.org/officeDocument/2006/relationships/hyperlink" Target="mailto:Dima@gpca.org.ae" TargetMode="External"/><Relationship Id="rId12" Type="http://schemas.openxmlformats.org/officeDocument/2006/relationships/hyperlink" Target="mailto:Douw.Steyn@plasticssa.co.za" TargetMode="External"/><Relationship Id="rId13" Type="http://schemas.openxmlformats.org/officeDocument/2006/relationships/hyperlink" Target="mailto:Allyson_wilson@americanchemistry.com" TargetMode="External"/><Relationship Id="rId14" Type="http://schemas.openxmlformats.org/officeDocument/2006/relationships/hyperlink" Target="mailto:Nuria.buezas@plasticseurope.org" TargetMode="External"/><Relationship Id="rId15" Type="http://schemas.openxmlformats.org/officeDocument/2006/relationships/hyperlink" Target="mailto:Allyson_wilson@americanchemistry.com" TargetMode="External"/><Relationship Id="rId16" Type="http://schemas.openxmlformats.org/officeDocument/2006/relationships/hyperlink" Target="mailto:Dima@gpca.org.ae" TargetMode="External"/><Relationship Id="rId17" Type="http://schemas.openxmlformats.org/officeDocument/2006/relationships/hyperlink" Target="https://www.marinelittersolutions.com/about-us/joint-declaration/" TargetMode="External"/><Relationship Id="rId18" Type="http://schemas.openxmlformats.org/officeDocument/2006/relationships/hyperlink" Target="http://www.fibersource.com/afma/afma.htm" TargetMode="External"/><Relationship Id="rId19" Type="http://schemas.openxmlformats.org/officeDocument/2006/relationships/hyperlink" Target="http://bpgmea.org.bd/v2/index.php/bpgmea" TargetMode="External"/><Relationship Id="rId37" Type="http://schemas.openxmlformats.org/officeDocument/2006/relationships/fontTable" Target="fontTable.xml"/><Relationship Id="rId38"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1291</Words>
  <Characters>7363</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dc:creator>
  <cp:lastModifiedBy>Priscilla Moroke</cp:lastModifiedBy>
  <cp:revision>2</cp:revision>
  <cp:lastPrinted>2017-01-13T08:13:00Z</cp:lastPrinted>
  <dcterms:created xsi:type="dcterms:W3CDTF">2017-01-19T12:55:00Z</dcterms:created>
  <dcterms:modified xsi:type="dcterms:W3CDTF">2017-01-19T12:55:00Z</dcterms:modified>
</cp:coreProperties>
</file>