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68DEB7" w14:textId="77777777" w:rsidR="000470B1" w:rsidRPr="008C522D" w:rsidRDefault="000470B1" w:rsidP="000470B1">
      <w:pPr>
        <w:spacing w:after="240"/>
        <w:contextualSpacing/>
        <w:rPr>
          <w:rFonts w:ascii="Calibri" w:hAnsi="Calibri" w:cs="Calibri"/>
          <w:lang w:val="en-GB"/>
        </w:rPr>
      </w:pPr>
      <w:bookmarkStart w:id="0" w:name="_GoBack"/>
      <w:bookmarkEnd w:id="0"/>
    </w:p>
    <w:p w14:paraId="6434F5AF" w14:textId="77777777" w:rsidR="000470B1" w:rsidRPr="008C522D" w:rsidRDefault="000470B1" w:rsidP="000470B1">
      <w:pPr>
        <w:spacing w:after="240"/>
        <w:contextualSpacing/>
        <w:rPr>
          <w:rFonts w:ascii="Calibri" w:hAnsi="Calibri" w:cs="Calibri"/>
          <w:lang w:val="en-GB"/>
        </w:rPr>
      </w:pPr>
    </w:p>
    <w:p w14:paraId="5EC232C2" w14:textId="77777777" w:rsidR="001179BD" w:rsidRPr="008C522D" w:rsidRDefault="000470B1" w:rsidP="000470B1">
      <w:pPr>
        <w:spacing w:after="240"/>
        <w:contextualSpacing/>
        <w:rPr>
          <w:rFonts w:ascii="Calibri" w:hAnsi="Calibri" w:cs="Calibri"/>
          <w:lang w:val="en-GB"/>
        </w:rPr>
      </w:pPr>
      <w:r w:rsidRPr="008C522D">
        <w:rPr>
          <w:rFonts w:ascii="Calibri" w:hAnsi="Calibri" w:cs="Calibri"/>
          <w:lang w:val="en-GB"/>
        </w:rPr>
        <w:t>For Immediate Release:</w:t>
      </w:r>
    </w:p>
    <w:p w14:paraId="5B2223CD" w14:textId="77777777" w:rsidR="000470B1" w:rsidRPr="008C522D" w:rsidRDefault="00B51F78" w:rsidP="000470B1">
      <w:pPr>
        <w:spacing w:after="240"/>
        <w:contextualSpacing/>
        <w:rPr>
          <w:rFonts w:ascii="Calibri" w:hAnsi="Calibri" w:cs="Calibri"/>
          <w:lang w:val="en-GB"/>
        </w:rPr>
      </w:pPr>
      <w:r>
        <w:rPr>
          <w:rFonts w:ascii="Calibri" w:hAnsi="Calibri" w:cs="Calibri"/>
          <w:lang w:val="en-GB"/>
        </w:rPr>
        <w:t>January 2017</w:t>
      </w:r>
      <w:r w:rsidR="000470B1" w:rsidRPr="008C522D">
        <w:rPr>
          <w:rFonts w:ascii="Calibri" w:hAnsi="Calibri" w:cs="Calibri"/>
          <w:lang w:val="en-GB"/>
        </w:rPr>
        <w:t xml:space="preserve"> </w:t>
      </w:r>
    </w:p>
    <w:p w14:paraId="47C45BD2" w14:textId="77777777" w:rsidR="000470B1" w:rsidRPr="008C522D" w:rsidRDefault="000470B1" w:rsidP="000470B1">
      <w:pPr>
        <w:spacing w:after="240"/>
        <w:contextualSpacing/>
        <w:rPr>
          <w:rFonts w:ascii="Calibri" w:hAnsi="Calibri" w:cs="Calibri"/>
          <w:lang w:val="en-GB"/>
        </w:rPr>
      </w:pPr>
    </w:p>
    <w:p w14:paraId="530353CA" w14:textId="77777777" w:rsidR="00AD6A98" w:rsidRPr="008C522D" w:rsidRDefault="00B51F78" w:rsidP="00AD6A98">
      <w:pPr>
        <w:contextualSpacing/>
        <w:jc w:val="center"/>
        <w:rPr>
          <w:rFonts w:ascii="Calibri" w:hAnsi="Calibri" w:cs="Calibri"/>
          <w:b/>
          <w:bCs/>
          <w:iCs/>
          <w:sz w:val="32"/>
          <w:szCs w:val="32"/>
        </w:rPr>
      </w:pPr>
      <w:r>
        <w:rPr>
          <w:rFonts w:ascii="Calibri" w:hAnsi="Calibri" w:cs="Calibri"/>
          <w:b/>
          <w:bCs/>
          <w:iCs/>
          <w:sz w:val="32"/>
          <w:szCs w:val="32"/>
        </w:rPr>
        <w:t>NETSCOUT</w:t>
      </w:r>
      <w:r w:rsidR="00AD6A98" w:rsidRPr="008C522D">
        <w:rPr>
          <w:rFonts w:ascii="Calibri" w:hAnsi="Calibri" w:cs="Calibri"/>
          <w:b/>
          <w:bCs/>
          <w:iCs/>
          <w:sz w:val="32"/>
          <w:szCs w:val="32"/>
        </w:rPr>
        <w:t xml:space="preserve"> Helps </w:t>
      </w:r>
      <w:r>
        <w:rPr>
          <w:rFonts w:ascii="Calibri" w:hAnsi="Calibri" w:cs="Calibri"/>
          <w:b/>
          <w:bCs/>
          <w:iCs/>
          <w:sz w:val="32"/>
          <w:szCs w:val="32"/>
        </w:rPr>
        <w:t>Sub Saharan Africa</w:t>
      </w:r>
      <w:r w:rsidR="00AD6A98" w:rsidRPr="008C522D">
        <w:rPr>
          <w:rFonts w:ascii="Calibri" w:hAnsi="Calibri" w:cs="Calibri"/>
          <w:b/>
          <w:bCs/>
          <w:iCs/>
          <w:sz w:val="32"/>
          <w:szCs w:val="32"/>
        </w:rPr>
        <w:t xml:space="preserve"> IT Decision Makers Maximize </w:t>
      </w:r>
    </w:p>
    <w:p w14:paraId="41B257AE" w14:textId="77777777" w:rsidR="000470B1" w:rsidRPr="008C522D" w:rsidRDefault="00AD6A98" w:rsidP="00AD6A98">
      <w:pPr>
        <w:contextualSpacing/>
        <w:jc w:val="center"/>
        <w:rPr>
          <w:rFonts w:ascii="Calibri" w:hAnsi="Calibri" w:cs="Calibri"/>
          <w:b/>
          <w:bCs/>
          <w:iCs/>
          <w:sz w:val="32"/>
          <w:szCs w:val="32"/>
        </w:rPr>
      </w:pPr>
      <w:r w:rsidRPr="008C522D">
        <w:rPr>
          <w:rFonts w:ascii="Calibri" w:hAnsi="Calibri" w:cs="Calibri"/>
          <w:b/>
          <w:bCs/>
          <w:iCs/>
          <w:sz w:val="32"/>
          <w:szCs w:val="32"/>
        </w:rPr>
        <w:t>the Benefit of their Information and Communications Technology (ICT) Investments</w:t>
      </w:r>
    </w:p>
    <w:p w14:paraId="71DA8C3E" w14:textId="77777777" w:rsidR="00AD6A98" w:rsidRPr="008C522D" w:rsidRDefault="00AD6A98" w:rsidP="00AD6A98">
      <w:pPr>
        <w:contextualSpacing/>
        <w:jc w:val="center"/>
        <w:rPr>
          <w:rFonts w:ascii="Calibri" w:hAnsi="Calibri" w:cs="Calibri"/>
          <w:b/>
          <w:bCs/>
          <w:iCs/>
          <w:sz w:val="32"/>
          <w:szCs w:val="32"/>
        </w:rPr>
      </w:pPr>
    </w:p>
    <w:p w14:paraId="68432526" w14:textId="77777777" w:rsidR="000470B1" w:rsidRPr="00B51F78" w:rsidRDefault="00B51F78" w:rsidP="000470B1">
      <w:pPr>
        <w:pStyle w:val="Heading5"/>
        <w:shd w:val="clear" w:color="auto" w:fill="FFFFFF"/>
        <w:spacing w:before="120" w:after="120"/>
        <w:rPr>
          <w:rFonts w:asciiTheme="majorHAnsi" w:hAnsiTheme="majorHAnsi" w:cstheme="majorHAnsi"/>
          <w:sz w:val="24"/>
          <w:szCs w:val="24"/>
          <w:lang w:val="en-GB"/>
        </w:rPr>
      </w:pPr>
      <w:r w:rsidRPr="00B51F78">
        <w:rPr>
          <w:rFonts w:asciiTheme="majorHAnsi" w:hAnsiTheme="majorHAnsi" w:cstheme="majorHAnsi"/>
          <w:sz w:val="24"/>
          <w:szCs w:val="24"/>
        </w:rPr>
        <w:t>Networks Unlimited signs dist</w:t>
      </w:r>
      <w:r>
        <w:rPr>
          <w:rFonts w:asciiTheme="majorHAnsi" w:hAnsiTheme="majorHAnsi" w:cstheme="majorHAnsi"/>
          <w:sz w:val="24"/>
          <w:szCs w:val="24"/>
        </w:rPr>
        <w:t>ribution agreement with NETSCOUT</w:t>
      </w:r>
      <w:r w:rsidRPr="00B51F78">
        <w:rPr>
          <w:rFonts w:asciiTheme="majorHAnsi" w:hAnsiTheme="majorHAnsi" w:cstheme="majorHAnsi"/>
          <w:sz w:val="24"/>
          <w:szCs w:val="24"/>
          <w:lang w:val="en-GB"/>
        </w:rPr>
        <w:t xml:space="preserve"> </w:t>
      </w:r>
      <w:r>
        <w:rPr>
          <w:rFonts w:asciiTheme="majorHAnsi" w:hAnsiTheme="majorHAnsi" w:cstheme="majorHAnsi"/>
          <w:sz w:val="24"/>
          <w:szCs w:val="24"/>
          <w:lang w:val="en-GB"/>
        </w:rPr>
        <w:t>(Centurion</w:t>
      </w:r>
      <w:r w:rsidR="000470B1" w:rsidRPr="00B51F78">
        <w:rPr>
          <w:rFonts w:asciiTheme="majorHAnsi" w:hAnsiTheme="majorHAnsi" w:cstheme="majorHAnsi"/>
          <w:sz w:val="24"/>
          <w:szCs w:val="24"/>
          <w:lang w:val="en-GB"/>
        </w:rPr>
        <w:t>, South Africa</w:t>
      </w:r>
      <w:r>
        <w:rPr>
          <w:rFonts w:asciiTheme="majorHAnsi" w:hAnsiTheme="majorHAnsi" w:cstheme="majorHAnsi"/>
          <w:sz w:val="24"/>
          <w:szCs w:val="24"/>
          <w:lang w:val="en-GB"/>
        </w:rPr>
        <w:t>)</w:t>
      </w:r>
      <w:r w:rsidR="000470B1" w:rsidRPr="00B51F78">
        <w:rPr>
          <w:rFonts w:asciiTheme="majorHAnsi" w:hAnsiTheme="majorHAnsi" w:cstheme="majorHAnsi"/>
          <w:sz w:val="24"/>
          <w:szCs w:val="24"/>
          <w:lang w:val="en-GB"/>
        </w:rPr>
        <w:t xml:space="preserve"> </w:t>
      </w:r>
    </w:p>
    <w:p w14:paraId="72F5221B" w14:textId="77777777" w:rsidR="00B51F78" w:rsidRPr="00B51F78" w:rsidRDefault="00B51F78" w:rsidP="00B51F78">
      <w:pPr>
        <w:pStyle w:val="CommentText"/>
        <w:rPr>
          <w:rFonts w:asciiTheme="majorHAnsi" w:hAnsiTheme="majorHAnsi" w:cstheme="majorHAnsi"/>
        </w:rPr>
      </w:pPr>
      <w:r w:rsidRPr="00B51F78">
        <w:rPr>
          <w:rFonts w:asciiTheme="majorHAnsi" w:hAnsiTheme="majorHAnsi" w:cstheme="majorHAnsi"/>
        </w:rPr>
        <w:t xml:space="preserve">Networks Unlimited, a value-added distributor </w:t>
      </w:r>
      <w:r>
        <w:rPr>
          <w:rFonts w:asciiTheme="majorHAnsi" w:hAnsiTheme="majorHAnsi" w:cstheme="majorHAnsi"/>
        </w:rPr>
        <w:t xml:space="preserve">(VAD) </w:t>
      </w:r>
      <w:r w:rsidRPr="00B51F78">
        <w:rPr>
          <w:rFonts w:asciiTheme="majorHAnsi" w:hAnsiTheme="majorHAnsi" w:cstheme="majorHAnsi"/>
        </w:rPr>
        <w:t xml:space="preserve">with branches in South Africa and </w:t>
      </w:r>
      <w:r w:rsidR="00FB058C" w:rsidRPr="00B51F78">
        <w:rPr>
          <w:rFonts w:asciiTheme="majorHAnsi" w:hAnsiTheme="majorHAnsi" w:cstheme="majorHAnsi"/>
        </w:rPr>
        <w:t xml:space="preserve">Africa </w:t>
      </w:r>
      <w:r w:rsidR="00FB058C">
        <w:rPr>
          <w:rFonts w:asciiTheme="majorHAnsi" w:hAnsiTheme="majorHAnsi" w:cstheme="majorHAnsi"/>
        </w:rPr>
        <w:t xml:space="preserve">has announced its distribution agreement with NETSCOUT today and </w:t>
      </w:r>
      <w:r w:rsidRPr="00B51F78">
        <w:rPr>
          <w:rFonts w:asciiTheme="majorHAnsi" w:hAnsiTheme="majorHAnsi" w:cstheme="majorHAnsi"/>
        </w:rPr>
        <w:t xml:space="preserve">will now offer NETSCOUT’s range of enterprise solutions to the Sub Saharan Africa market. </w:t>
      </w:r>
    </w:p>
    <w:p w14:paraId="412A56F3" w14:textId="77777777" w:rsidR="00B51F78" w:rsidRDefault="00B51F78" w:rsidP="000470B1">
      <w:pPr>
        <w:rPr>
          <w:rFonts w:asciiTheme="majorHAnsi" w:hAnsiTheme="majorHAnsi" w:cstheme="majorHAnsi"/>
          <w:bCs/>
          <w:lang w:val="en-GB"/>
        </w:rPr>
      </w:pPr>
    </w:p>
    <w:p w14:paraId="10568CE9" w14:textId="77777777" w:rsidR="00AD6A98" w:rsidRPr="00B51F78" w:rsidRDefault="00B51F78" w:rsidP="000470B1">
      <w:pPr>
        <w:rPr>
          <w:rFonts w:asciiTheme="majorHAnsi" w:hAnsiTheme="majorHAnsi" w:cstheme="majorHAnsi"/>
          <w:bCs/>
          <w:lang w:val="en-GB"/>
        </w:rPr>
      </w:pPr>
      <w:r w:rsidRPr="00B51F78">
        <w:rPr>
          <w:rFonts w:asciiTheme="majorHAnsi" w:hAnsiTheme="majorHAnsi" w:cstheme="majorHAnsi"/>
          <w:bCs/>
          <w:lang w:val="en-GB"/>
        </w:rPr>
        <w:t xml:space="preserve">Networks Unlimited provides the latest and most superior of solutions within the converged technology, data centre, networking, and security landscapes, assisting businesses in transforming their technology to meet </w:t>
      </w:r>
      <w:r w:rsidR="00DD4C3B">
        <w:rPr>
          <w:rFonts w:asciiTheme="majorHAnsi" w:hAnsiTheme="majorHAnsi" w:cstheme="majorHAnsi"/>
          <w:bCs/>
        </w:rPr>
        <w:t>cloud, mobility, big data/</w:t>
      </w:r>
      <w:r w:rsidRPr="00B51F78">
        <w:rPr>
          <w:rFonts w:asciiTheme="majorHAnsi" w:hAnsiTheme="majorHAnsi" w:cstheme="majorHAnsi"/>
          <w:bCs/>
        </w:rPr>
        <w:t>analy</w:t>
      </w:r>
      <w:r w:rsidR="00DD4C3B">
        <w:rPr>
          <w:rFonts w:asciiTheme="majorHAnsi" w:hAnsiTheme="majorHAnsi" w:cstheme="majorHAnsi"/>
          <w:bCs/>
        </w:rPr>
        <w:t>tics, and social business needs.</w:t>
      </w:r>
      <w:r w:rsidR="009208E5" w:rsidRPr="00B51F78">
        <w:rPr>
          <w:rFonts w:asciiTheme="majorHAnsi" w:hAnsiTheme="majorHAnsi" w:cstheme="majorHAnsi"/>
          <w:bCs/>
          <w:lang w:val="en-GB"/>
        </w:rPr>
        <w:t xml:space="preserve"> </w:t>
      </w:r>
    </w:p>
    <w:p w14:paraId="636877F2" w14:textId="77777777" w:rsidR="00B51F78" w:rsidRPr="00B51F78" w:rsidRDefault="00B51F78" w:rsidP="000470B1">
      <w:pPr>
        <w:rPr>
          <w:rFonts w:asciiTheme="majorHAnsi" w:hAnsiTheme="majorHAnsi" w:cstheme="majorHAnsi"/>
          <w:bCs/>
          <w:lang w:val="en-GB"/>
        </w:rPr>
      </w:pPr>
    </w:p>
    <w:p w14:paraId="39CE6CAF" w14:textId="77777777" w:rsidR="00B51F78" w:rsidRPr="00B51F78" w:rsidRDefault="00B51F78" w:rsidP="00B51F78">
      <w:pPr>
        <w:pStyle w:val="CommentText"/>
        <w:rPr>
          <w:rFonts w:asciiTheme="majorHAnsi" w:hAnsiTheme="majorHAnsi" w:cstheme="majorHAnsi"/>
        </w:rPr>
      </w:pPr>
      <w:r w:rsidRPr="00B51F78">
        <w:rPr>
          <w:rFonts w:asciiTheme="majorHAnsi" w:hAnsiTheme="majorHAnsi" w:cstheme="majorHAnsi"/>
        </w:rPr>
        <w:t>Africa represents high growth markets for NETSCOUT</w:t>
      </w:r>
      <w:r w:rsidR="00DD4C3B">
        <w:rPr>
          <w:rFonts w:asciiTheme="majorHAnsi" w:hAnsiTheme="majorHAnsi" w:cstheme="majorHAnsi"/>
        </w:rPr>
        <w:t>,</w:t>
      </w:r>
      <w:r w:rsidRPr="00B51F78">
        <w:rPr>
          <w:rFonts w:asciiTheme="majorHAnsi" w:hAnsiTheme="majorHAnsi" w:cstheme="majorHAnsi"/>
        </w:rPr>
        <w:t xml:space="preserve"> as the company offer</w:t>
      </w:r>
      <w:r w:rsidR="00DD4C3B">
        <w:rPr>
          <w:rFonts w:asciiTheme="majorHAnsi" w:hAnsiTheme="majorHAnsi" w:cstheme="majorHAnsi"/>
        </w:rPr>
        <w:t>s</w:t>
      </w:r>
      <w:r w:rsidRPr="00B51F78">
        <w:rPr>
          <w:rFonts w:asciiTheme="majorHAnsi" w:hAnsiTheme="majorHAnsi" w:cstheme="majorHAnsi"/>
        </w:rPr>
        <w:t xml:space="preserve"> a broad portfolio of industry-leading products and solutions. Networks Unlimited will now make NETSCOUT products and solutions more widely available across the Sub Saharan market.</w:t>
      </w:r>
    </w:p>
    <w:p w14:paraId="3F2C5363" w14:textId="77777777" w:rsidR="00AD6A98" w:rsidRPr="00B51F78" w:rsidRDefault="00AD6A98" w:rsidP="00AD6A98">
      <w:pPr>
        <w:shd w:val="clear" w:color="auto" w:fill="FFFFFF"/>
        <w:outlineLvl w:val="2"/>
        <w:rPr>
          <w:rStyle w:val="ccbntxt"/>
          <w:rFonts w:asciiTheme="majorHAnsi" w:hAnsiTheme="majorHAnsi" w:cstheme="majorHAnsi"/>
        </w:rPr>
      </w:pPr>
    </w:p>
    <w:p w14:paraId="2287C054" w14:textId="77777777" w:rsidR="00AD6A98" w:rsidRPr="00B51F78" w:rsidRDefault="00AD6A98" w:rsidP="00AD6A98">
      <w:pPr>
        <w:shd w:val="clear" w:color="auto" w:fill="FFFFFF"/>
        <w:outlineLvl w:val="2"/>
        <w:rPr>
          <w:rStyle w:val="ccbntxt"/>
          <w:rFonts w:asciiTheme="majorHAnsi" w:hAnsiTheme="majorHAnsi" w:cstheme="majorHAnsi"/>
        </w:rPr>
      </w:pPr>
      <w:r w:rsidRPr="00B51F78">
        <w:rPr>
          <w:rStyle w:val="ccbntxt"/>
          <w:rFonts w:asciiTheme="majorHAnsi" w:hAnsiTheme="majorHAnsi" w:cstheme="majorHAnsi"/>
        </w:rPr>
        <w:t xml:space="preserve">NETSCOUT’s new VAD will </w:t>
      </w:r>
      <w:r w:rsidR="00B51F78" w:rsidRPr="00B51F78">
        <w:rPr>
          <w:rFonts w:asciiTheme="majorHAnsi" w:hAnsiTheme="majorHAnsi" w:cstheme="majorHAnsi"/>
        </w:rPr>
        <w:t>distribute products that includes</w:t>
      </w:r>
      <w:r w:rsidR="00B51F78" w:rsidRPr="00B51F78">
        <w:rPr>
          <w:rStyle w:val="ccbntxt"/>
          <w:rFonts w:asciiTheme="majorHAnsi" w:hAnsiTheme="majorHAnsi" w:cstheme="majorHAnsi"/>
        </w:rPr>
        <w:t xml:space="preserve"> </w:t>
      </w:r>
      <w:r w:rsidRPr="00B51F78">
        <w:rPr>
          <w:rStyle w:val="ccbntxt"/>
          <w:rFonts w:asciiTheme="majorHAnsi" w:hAnsiTheme="majorHAnsi" w:cstheme="majorHAnsi"/>
        </w:rPr>
        <w:t xml:space="preserve">NETSCOUT nGeniusONE®, </w:t>
      </w:r>
      <w:r w:rsidRPr="00B51F78">
        <w:rPr>
          <w:rFonts w:asciiTheme="majorHAnsi" w:hAnsiTheme="majorHAnsi" w:cstheme="majorHAnsi"/>
        </w:rPr>
        <w:t>NETSCOUT PFS</w:t>
      </w:r>
      <w:r w:rsidRPr="00B51F78">
        <w:rPr>
          <w:rStyle w:val="Hyperlink"/>
          <w:rFonts w:asciiTheme="majorHAnsi" w:hAnsiTheme="majorHAnsi" w:cstheme="majorHAnsi"/>
        </w:rPr>
        <w:t>™</w:t>
      </w:r>
      <w:r w:rsidRPr="00B51F78">
        <w:rPr>
          <w:rStyle w:val="ccbntxt"/>
          <w:rFonts w:asciiTheme="majorHAnsi" w:hAnsiTheme="majorHAnsi" w:cstheme="majorHAnsi"/>
        </w:rPr>
        <w:t xml:space="preserve">, and </w:t>
      </w:r>
      <w:hyperlink r:id="rId6" w:history="1"/>
      <w:r w:rsidRPr="00B51F78">
        <w:rPr>
          <w:rStyle w:val="ccbntxt"/>
          <w:rFonts w:asciiTheme="majorHAnsi" w:hAnsiTheme="majorHAnsi" w:cstheme="majorHAnsi"/>
        </w:rPr>
        <w:t xml:space="preserve">NETSCOUT </w:t>
      </w:r>
      <w:r w:rsidRPr="00B51F78">
        <w:rPr>
          <w:rFonts w:asciiTheme="majorHAnsi" w:hAnsiTheme="majorHAnsi" w:cstheme="majorHAnsi"/>
          <w:noProof/>
        </w:rPr>
        <w:t>AirMagnet</w:t>
      </w:r>
      <w:r w:rsidRPr="00770E02">
        <w:rPr>
          <w:rStyle w:val="Hyperlink"/>
          <w:rFonts w:asciiTheme="majorHAnsi" w:hAnsiTheme="majorHAnsi" w:cstheme="majorHAnsi"/>
          <w:noProof/>
          <w:u w:val="none"/>
        </w:rPr>
        <w:t>™</w:t>
      </w:r>
      <w:r w:rsidR="001410BB" w:rsidRPr="00770E02">
        <w:rPr>
          <w:rStyle w:val="Hyperlink"/>
          <w:rFonts w:asciiTheme="majorHAnsi" w:hAnsiTheme="majorHAnsi" w:cstheme="majorHAnsi"/>
          <w:noProof/>
          <w:u w:val="none"/>
        </w:rPr>
        <w:t xml:space="preserve"> </w:t>
      </w:r>
      <w:r w:rsidR="001410BB" w:rsidRPr="00770E02">
        <w:rPr>
          <w:rStyle w:val="Hyperlink"/>
          <w:rFonts w:asciiTheme="majorHAnsi" w:hAnsiTheme="majorHAnsi" w:cstheme="majorHAnsi"/>
          <w:noProof/>
          <w:color w:val="auto"/>
          <w:u w:val="none"/>
        </w:rPr>
        <w:t>Enterprise</w:t>
      </w:r>
      <w:r w:rsidRPr="00B51F78">
        <w:rPr>
          <w:rStyle w:val="ccbntxt"/>
          <w:rFonts w:asciiTheme="majorHAnsi" w:hAnsiTheme="majorHAnsi" w:cstheme="majorHAnsi"/>
        </w:rPr>
        <w:t>,</w:t>
      </w:r>
      <w:r w:rsidR="00876EF8" w:rsidRPr="00B51F78">
        <w:rPr>
          <w:rStyle w:val="ccbntxt"/>
          <w:rFonts w:asciiTheme="majorHAnsi" w:hAnsiTheme="majorHAnsi" w:cstheme="majorHAnsi"/>
        </w:rPr>
        <w:t xml:space="preserve"> along with </w:t>
      </w:r>
      <w:r w:rsidR="00F10D8F">
        <w:rPr>
          <w:rStyle w:val="ccbntxt"/>
          <w:rFonts w:asciiTheme="majorHAnsi" w:hAnsiTheme="majorHAnsi" w:cstheme="majorHAnsi"/>
        </w:rPr>
        <w:t xml:space="preserve">the </w:t>
      </w:r>
      <w:r w:rsidR="00876EF8" w:rsidRPr="00B51F78">
        <w:rPr>
          <w:rStyle w:val="ccbntxt"/>
          <w:rFonts w:asciiTheme="majorHAnsi" w:hAnsiTheme="majorHAnsi" w:cstheme="majorHAnsi"/>
        </w:rPr>
        <w:t>new “green” product</w:t>
      </w:r>
      <w:r w:rsidRPr="00B51F78">
        <w:rPr>
          <w:rStyle w:val="ccbntxt"/>
          <w:rFonts w:asciiTheme="majorHAnsi" w:hAnsiTheme="majorHAnsi" w:cstheme="majorHAnsi"/>
        </w:rPr>
        <w:t xml:space="preserve">: NETSCOUT OptiView XG™ tablet. </w:t>
      </w:r>
    </w:p>
    <w:p w14:paraId="4CEA154E" w14:textId="77777777" w:rsidR="00AD6A98" w:rsidRPr="00B51F78" w:rsidRDefault="00AD6A98" w:rsidP="00AD6A98">
      <w:pPr>
        <w:shd w:val="clear" w:color="auto" w:fill="FFFFFF"/>
        <w:outlineLvl w:val="2"/>
        <w:rPr>
          <w:rStyle w:val="ccbntxt"/>
          <w:rFonts w:asciiTheme="majorHAnsi" w:hAnsiTheme="majorHAnsi" w:cstheme="majorHAnsi"/>
        </w:rPr>
      </w:pPr>
    </w:p>
    <w:p w14:paraId="4B40336B" w14:textId="77777777" w:rsidR="00AD6A98" w:rsidRPr="00B51F78" w:rsidRDefault="00AD6A98" w:rsidP="00AD6A98">
      <w:pPr>
        <w:shd w:val="clear" w:color="auto" w:fill="FFFFFF"/>
        <w:outlineLvl w:val="2"/>
        <w:rPr>
          <w:rStyle w:val="ccbntxt"/>
          <w:rFonts w:asciiTheme="majorHAnsi" w:hAnsiTheme="majorHAnsi" w:cstheme="majorHAnsi"/>
        </w:rPr>
      </w:pPr>
      <w:r w:rsidRPr="00B51F78">
        <w:rPr>
          <w:rStyle w:val="ccbntxt"/>
          <w:rFonts w:asciiTheme="majorHAnsi" w:hAnsiTheme="majorHAnsi" w:cstheme="majorHAnsi"/>
        </w:rPr>
        <w:t xml:space="preserve">African IT industry professionals can discover how they can best utilize NETSCOUT products and services to get maximum value </w:t>
      </w:r>
      <w:r w:rsidRPr="00B51F78">
        <w:rPr>
          <w:rStyle w:val="ccbntxt"/>
          <w:rFonts w:asciiTheme="majorHAnsi" w:hAnsiTheme="majorHAnsi" w:cstheme="majorHAnsi"/>
          <w:noProof/>
        </w:rPr>
        <w:t>for</w:t>
      </w:r>
      <w:r w:rsidRPr="00B51F78">
        <w:rPr>
          <w:rStyle w:val="ccbntxt"/>
          <w:rFonts w:asciiTheme="majorHAnsi" w:hAnsiTheme="majorHAnsi" w:cstheme="majorHAnsi"/>
        </w:rPr>
        <w:t xml:space="preserve"> their ICT investments.</w:t>
      </w:r>
    </w:p>
    <w:p w14:paraId="790160CA" w14:textId="77777777" w:rsidR="00AD6A98" w:rsidRPr="00B51F78" w:rsidRDefault="00AD6A98" w:rsidP="000470B1">
      <w:pPr>
        <w:rPr>
          <w:rFonts w:asciiTheme="majorHAnsi" w:hAnsiTheme="majorHAnsi" w:cstheme="majorHAnsi"/>
          <w:lang w:val="en-GB"/>
        </w:rPr>
      </w:pPr>
    </w:p>
    <w:p w14:paraId="44EB2C2E" w14:textId="77777777" w:rsidR="009208E5" w:rsidRPr="00B51F78" w:rsidRDefault="009208E5" w:rsidP="000470B1">
      <w:pPr>
        <w:rPr>
          <w:rFonts w:asciiTheme="majorHAnsi" w:hAnsiTheme="majorHAnsi" w:cstheme="majorHAnsi"/>
          <w:color w:val="000000"/>
          <w:lang w:eastAsia="zh-CN"/>
        </w:rPr>
      </w:pPr>
      <w:r w:rsidRPr="00B51F78">
        <w:rPr>
          <w:rFonts w:asciiTheme="majorHAnsi" w:hAnsiTheme="majorHAnsi" w:cstheme="majorHAnsi"/>
          <w:bCs/>
          <w:lang w:val="en-GB"/>
        </w:rPr>
        <w:t xml:space="preserve">“Our complete range of IT solutions have helped boost the productivity and </w:t>
      </w:r>
      <w:r w:rsidR="000470B1" w:rsidRPr="00B51F78">
        <w:rPr>
          <w:rFonts w:asciiTheme="majorHAnsi" w:hAnsiTheme="majorHAnsi" w:cstheme="majorHAnsi"/>
          <w:bCs/>
          <w:lang w:val="en-GB"/>
        </w:rPr>
        <w:t>e</w:t>
      </w:r>
      <w:r w:rsidRPr="00B51F78">
        <w:rPr>
          <w:rFonts w:asciiTheme="majorHAnsi" w:hAnsiTheme="majorHAnsi" w:cstheme="majorHAnsi"/>
          <w:bCs/>
          <w:lang w:val="en-GB"/>
        </w:rPr>
        <w:t xml:space="preserve">fficiency of numerous organisations across the public and private sectors here in the region. We are pleased to partner with NETSCOUT, and </w:t>
      </w:r>
      <w:r w:rsidRPr="00B51F78">
        <w:rPr>
          <w:rFonts w:asciiTheme="majorHAnsi" w:eastAsia="Times New Roman" w:hAnsiTheme="majorHAnsi" w:cstheme="majorHAnsi"/>
          <w:color w:val="000000"/>
          <w:lang w:eastAsia="en-ZA"/>
        </w:rPr>
        <w:t xml:space="preserve">strengthening Networks </w:t>
      </w:r>
      <w:r w:rsidR="000470B1" w:rsidRPr="00B51F78">
        <w:rPr>
          <w:rFonts w:asciiTheme="majorHAnsi" w:eastAsia="Times New Roman" w:hAnsiTheme="majorHAnsi" w:cstheme="majorHAnsi"/>
          <w:color w:val="000000"/>
          <w:lang w:eastAsia="en-ZA"/>
        </w:rPr>
        <w:t>Unlimited’s</w:t>
      </w:r>
      <w:r w:rsidRPr="00B51F78">
        <w:rPr>
          <w:rFonts w:asciiTheme="majorHAnsi" w:eastAsia="Times New Roman" w:hAnsiTheme="majorHAnsi" w:cstheme="majorHAnsi"/>
          <w:color w:val="000000"/>
          <w:lang w:eastAsia="en-ZA"/>
        </w:rPr>
        <w:t xml:space="preserve"> offerings in the market, while helping secure</w:t>
      </w:r>
      <w:r w:rsidRPr="00B51F78">
        <w:rPr>
          <w:rFonts w:asciiTheme="majorHAnsi" w:hAnsiTheme="majorHAnsi" w:cstheme="majorHAnsi"/>
          <w:bCs/>
          <w:lang w:val="en-GB"/>
        </w:rPr>
        <w:t xml:space="preserve"> Africa’s robust position in the conne</w:t>
      </w:r>
      <w:r w:rsidR="00AD6A98" w:rsidRPr="00B51F78">
        <w:rPr>
          <w:rFonts w:asciiTheme="majorHAnsi" w:hAnsiTheme="majorHAnsi" w:cstheme="majorHAnsi"/>
          <w:bCs/>
          <w:lang w:val="en-GB"/>
        </w:rPr>
        <w:t xml:space="preserve">cted world, by making NETSCOUT products </w:t>
      </w:r>
      <w:r w:rsidRPr="00B51F78">
        <w:rPr>
          <w:rFonts w:asciiTheme="majorHAnsi" w:hAnsiTheme="majorHAnsi" w:cstheme="majorHAnsi"/>
          <w:bCs/>
          <w:lang w:val="en-GB"/>
        </w:rPr>
        <w:t>more widely available</w:t>
      </w:r>
      <w:r w:rsidR="00B6745D" w:rsidRPr="00B51F78">
        <w:rPr>
          <w:rFonts w:asciiTheme="majorHAnsi" w:hAnsiTheme="majorHAnsi" w:cstheme="majorHAnsi"/>
          <w:bCs/>
          <w:lang w:val="en-GB"/>
        </w:rPr>
        <w:t xml:space="preserve"> in the market</w:t>
      </w:r>
      <w:r w:rsidRPr="00B51F78">
        <w:rPr>
          <w:rFonts w:asciiTheme="majorHAnsi" w:hAnsiTheme="majorHAnsi" w:cstheme="majorHAnsi"/>
          <w:bCs/>
          <w:lang w:val="en-GB"/>
        </w:rPr>
        <w:t xml:space="preserve">,” </w:t>
      </w:r>
      <w:r w:rsidR="00B6745D" w:rsidRPr="00B51F78">
        <w:rPr>
          <w:rFonts w:asciiTheme="majorHAnsi" w:hAnsiTheme="majorHAnsi" w:cstheme="majorHAnsi"/>
          <w:bCs/>
          <w:lang w:val="en-GB"/>
        </w:rPr>
        <w:t>commented Anton</w:t>
      </w:r>
      <w:r w:rsidRPr="00B51F78">
        <w:rPr>
          <w:rFonts w:asciiTheme="majorHAnsi" w:hAnsiTheme="majorHAnsi" w:cstheme="majorHAnsi"/>
          <w:bCs/>
          <w:lang w:val="en-GB"/>
        </w:rPr>
        <w:t xml:space="preserve"> Jacobsz, managing director</w:t>
      </w:r>
      <w:r w:rsidR="00B6745D" w:rsidRPr="00B51F78">
        <w:rPr>
          <w:rFonts w:asciiTheme="majorHAnsi" w:hAnsiTheme="majorHAnsi" w:cstheme="majorHAnsi"/>
          <w:bCs/>
          <w:lang w:val="en-GB"/>
        </w:rPr>
        <w:t xml:space="preserve">, </w:t>
      </w:r>
      <w:r w:rsidRPr="00B51F78">
        <w:rPr>
          <w:rFonts w:asciiTheme="majorHAnsi" w:hAnsiTheme="majorHAnsi" w:cstheme="majorHAnsi"/>
          <w:bCs/>
          <w:lang w:val="en-GB"/>
        </w:rPr>
        <w:t>Networks Unlimited.</w:t>
      </w:r>
    </w:p>
    <w:p w14:paraId="0D0AB1DD" w14:textId="77777777" w:rsidR="009208E5" w:rsidRPr="00B51F78" w:rsidRDefault="009208E5" w:rsidP="000470B1">
      <w:pPr>
        <w:pStyle w:val="NoSpacing"/>
        <w:rPr>
          <w:rFonts w:asciiTheme="majorHAnsi" w:hAnsiTheme="majorHAnsi" w:cstheme="majorHAnsi"/>
        </w:rPr>
      </w:pPr>
    </w:p>
    <w:p w14:paraId="6E5613E5" w14:textId="77777777" w:rsidR="008C522D" w:rsidRPr="00B51F78" w:rsidRDefault="00F10D8F" w:rsidP="000470B1">
      <w:pPr>
        <w:pStyle w:val="NoSpacing"/>
        <w:rPr>
          <w:rFonts w:asciiTheme="majorHAnsi" w:hAnsiTheme="majorHAnsi" w:cstheme="majorHAnsi"/>
        </w:rPr>
      </w:pPr>
      <w:r>
        <w:rPr>
          <w:rFonts w:asciiTheme="majorHAnsi" w:hAnsiTheme="majorHAnsi" w:cstheme="majorHAnsi"/>
        </w:rPr>
        <w:t>Another key product</w:t>
      </w:r>
      <w:r w:rsidR="00B51F78" w:rsidRPr="00B51F78">
        <w:rPr>
          <w:rFonts w:asciiTheme="majorHAnsi" w:hAnsiTheme="majorHAnsi" w:cstheme="majorHAnsi"/>
        </w:rPr>
        <w:t xml:space="preserve"> that Networks Unlimited will introduce to the market </w:t>
      </w:r>
      <w:r w:rsidR="00AD6A98" w:rsidRPr="00B51F78">
        <w:rPr>
          <w:rFonts w:asciiTheme="majorHAnsi" w:hAnsiTheme="majorHAnsi" w:cstheme="majorHAnsi"/>
        </w:rPr>
        <w:t>is NETSCOUT’s nGeniu</w:t>
      </w:r>
      <w:r w:rsidR="008C522D" w:rsidRPr="00B51F78">
        <w:rPr>
          <w:rFonts w:asciiTheme="majorHAnsi" w:hAnsiTheme="majorHAnsi" w:cstheme="majorHAnsi"/>
        </w:rPr>
        <w:t xml:space="preserve">sONE Service Assurance platform. This </w:t>
      </w:r>
      <w:r w:rsidR="00AD6A98" w:rsidRPr="00B51F78">
        <w:rPr>
          <w:rFonts w:asciiTheme="majorHAnsi" w:hAnsiTheme="majorHAnsi" w:cstheme="majorHAnsi"/>
        </w:rPr>
        <w:t>patented ASI technology provides rapid and clear insights based on rich analysis, metrics and views into applications, service enablers, server transactions, user communities, and the network</w:t>
      </w:r>
      <w:r w:rsidR="008C522D" w:rsidRPr="00B51F78">
        <w:rPr>
          <w:rFonts w:asciiTheme="majorHAnsi" w:hAnsiTheme="majorHAnsi" w:cstheme="majorHAnsi"/>
        </w:rPr>
        <w:t xml:space="preserve"> itself</w:t>
      </w:r>
      <w:r w:rsidR="00AD6A98" w:rsidRPr="00B51F78">
        <w:rPr>
          <w:rFonts w:asciiTheme="majorHAnsi" w:hAnsiTheme="majorHAnsi" w:cstheme="majorHAnsi"/>
        </w:rPr>
        <w:t xml:space="preserve">. </w:t>
      </w:r>
    </w:p>
    <w:p w14:paraId="77462343" w14:textId="77777777" w:rsidR="008C522D" w:rsidRPr="00B51F78" w:rsidRDefault="008C522D" w:rsidP="000470B1">
      <w:pPr>
        <w:pStyle w:val="NoSpacing"/>
        <w:rPr>
          <w:rFonts w:asciiTheme="majorHAnsi" w:hAnsiTheme="majorHAnsi" w:cstheme="majorHAnsi"/>
        </w:rPr>
      </w:pPr>
    </w:p>
    <w:p w14:paraId="58C3B0E8" w14:textId="77777777" w:rsidR="009208E5" w:rsidRPr="00B51F78" w:rsidRDefault="00B51F78" w:rsidP="00B51F78">
      <w:pPr>
        <w:pStyle w:val="CommentText"/>
        <w:rPr>
          <w:rFonts w:asciiTheme="majorHAnsi" w:hAnsiTheme="majorHAnsi" w:cstheme="majorHAnsi"/>
        </w:rPr>
      </w:pPr>
      <w:r w:rsidRPr="00B51F78">
        <w:rPr>
          <w:rFonts w:asciiTheme="majorHAnsi" w:hAnsiTheme="majorHAnsi" w:cstheme="majorHAnsi"/>
        </w:rPr>
        <w:t>Networks Unlimited is delighted to also introduce NETSCOUT’s</w:t>
      </w:r>
      <w:r w:rsidR="00AD6A98" w:rsidRPr="00B51F78">
        <w:rPr>
          <w:rFonts w:asciiTheme="majorHAnsi" w:hAnsiTheme="majorHAnsi" w:cstheme="majorHAnsi"/>
        </w:rPr>
        <w:t xml:space="preserve"> best-in-class, award-winning solution</w:t>
      </w:r>
      <w:r w:rsidR="008C522D" w:rsidRPr="00B51F78">
        <w:rPr>
          <w:rFonts w:asciiTheme="majorHAnsi" w:hAnsiTheme="majorHAnsi" w:cstheme="majorHAnsi"/>
        </w:rPr>
        <w:t>s, which</w:t>
      </w:r>
      <w:r w:rsidR="00AD6A98" w:rsidRPr="00B51F78">
        <w:rPr>
          <w:rFonts w:asciiTheme="majorHAnsi" w:hAnsiTheme="majorHAnsi" w:cstheme="majorHAnsi"/>
        </w:rPr>
        <w:t xml:space="preserve"> offers top-down contextual workflows, reducing mean-time-to-knowledge</w:t>
      </w:r>
      <w:r w:rsidR="008C522D" w:rsidRPr="00B51F78">
        <w:rPr>
          <w:rFonts w:asciiTheme="majorHAnsi" w:hAnsiTheme="majorHAnsi" w:cstheme="majorHAnsi"/>
        </w:rPr>
        <w:t xml:space="preserve">, helping companies </w:t>
      </w:r>
      <w:r w:rsidR="00AD6A98" w:rsidRPr="00B51F78">
        <w:rPr>
          <w:rFonts w:asciiTheme="majorHAnsi" w:hAnsiTheme="majorHAnsi" w:cstheme="majorHAnsi"/>
        </w:rPr>
        <w:t>triage problems quickly.</w:t>
      </w:r>
    </w:p>
    <w:p w14:paraId="66669FF4" w14:textId="77777777" w:rsidR="00AD6A98" w:rsidRPr="00B51F78" w:rsidRDefault="00AD6A98" w:rsidP="000470B1">
      <w:pPr>
        <w:pStyle w:val="NoSpacing"/>
        <w:rPr>
          <w:rFonts w:asciiTheme="majorHAnsi" w:hAnsiTheme="majorHAnsi" w:cstheme="majorHAnsi"/>
        </w:rPr>
      </w:pPr>
    </w:p>
    <w:p w14:paraId="0A132E28" w14:textId="77777777" w:rsidR="008C522D" w:rsidRPr="00B51F78" w:rsidRDefault="008C522D" w:rsidP="000470B1">
      <w:pPr>
        <w:rPr>
          <w:rFonts w:asciiTheme="majorHAnsi" w:hAnsiTheme="majorHAnsi" w:cstheme="majorHAnsi"/>
          <w:color w:val="000000"/>
          <w:lang w:eastAsia="zh-CN"/>
        </w:rPr>
      </w:pPr>
    </w:p>
    <w:p w14:paraId="1CDE7832" w14:textId="77777777" w:rsidR="008C522D" w:rsidRPr="00B51F78" w:rsidRDefault="008C522D" w:rsidP="000470B1">
      <w:pPr>
        <w:rPr>
          <w:rFonts w:asciiTheme="majorHAnsi" w:hAnsiTheme="majorHAnsi" w:cstheme="majorHAnsi"/>
          <w:color w:val="000000"/>
          <w:lang w:eastAsia="zh-CN"/>
        </w:rPr>
      </w:pPr>
    </w:p>
    <w:p w14:paraId="1DB5CA77" w14:textId="77777777" w:rsidR="009208E5" w:rsidRPr="00B51F78" w:rsidRDefault="009208E5" w:rsidP="000470B1">
      <w:pPr>
        <w:rPr>
          <w:rFonts w:asciiTheme="majorHAnsi" w:hAnsiTheme="majorHAnsi" w:cstheme="majorHAnsi"/>
        </w:rPr>
      </w:pPr>
      <w:r w:rsidRPr="00B51F78">
        <w:rPr>
          <w:rFonts w:asciiTheme="majorHAnsi" w:hAnsiTheme="majorHAnsi" w:cstheme="majorHAnsi"/>
          <w:color w:val="000000"/>
          <w:lang w:eastAsia="zh-CN"/>
        </w:rPr>
        <w:t>“</w:t>
      </w:r>
      <w:r w:rsidRPr="00B51F78">
        <w:rPr>
          <w:rFonts w:asciiTheme="majorHAnsi" w:hAnsiTheme="majorHAnsi" w:cstheme="majorHAnsi"/>
        </w:rPr>
        <w:t>N</w:t>
      </w:r>
      <w:r w:rsidR="005D4C29" w:rsidRPr="00B51F78">
        <w:rPr>
          <w:rFonts w:asciiTheme="majorHAnsi" w:hAnsiTheme="majorHAnsi" w:cstheme="majorHAnsi"/>
        </w:rPr>
        <w:t>ETSCOUT’s</w:t>
      </w:r>
      <w:r w:rsidRPr="00B51F78">
        <w:rPr>
          <w:rFonts w:asciiTheme="majorHAnsi" w:hAnsiTheme="majorHAnsi" w:cstheme="majorHAnsi"/>
        </w:rPr>
        <w:t xml:space="preserve"> service assurance and cybersecurity solutions are helping service providers, enterprises and government agencies from around the world drive ROI on their network and broader IT initiatives while reducing the tangible risks associated with downtime, poor service quality and compromised security, </w:t>
      </w:r>
      <w:r w:rsidR="00B6745D" w:rsidRPr="00B51F78">
        <w:rPr>
          <w:rFonts w:asciiTheme="majorHAnsi" w:hAnsiTheme="majorHAnsi" w:cstheme="majorHAnsi"/>
        </w:rPr>
        <w:t>added Abhishek</w:t>
      </w:r>
      <w:r w:rsidRPr="00B51F78">
        <w:rPr>
          <w:rFonts w:asciiTheme="majorHAnsi" w:hAnsiTheme="majorHAnsi" w:cstheme="majorHAnsi"/>
        </w:rPr>
        <w:t xml:space="preserve"> Hajra, regional direc</w:t>
      </w:r>
      <w:r w:rsidR="00B6745D" w:rsidRPr="00B51F78">
        <w:rPr>
          <w:rFonts w:asciiTheme="majorHAnsi" w:hAnsiTheme="majorHAnsi" w:cstheme="majorHAnsi"/>
        </w:rPr>
        <w:t>tor</w:t>
      </w:r>
      <w:r w:rsidR="005D4C29" w:rsidRPr="00B51F78">
        <w:rPr>
          <w:rFonts w:asciiTheme="majorHAnsi" w:hAnsiTheme="majorHAnsi" w:cstheme="majorHAnsi"/>
        </w:rPr>
        <w:t xml:space="preserve">, </w:t>
      </w:r>
      <w:r w:rsidR="00B6745D" w:rsidRPr="00B51F78">
        <w:rPr>
          <w:rFonts w:asciiTheme="majorHAnsi" w:hAnsiTheme="majorHAnsi" w:cstheme="majorHAnsi"/>
        </w:rPr>
        <w:t>Middle East and Africa, NETSCOUT.</w:t>
      </w:r>
    </w:p>
    <w:p w14:paraId="622508D3" w14:textId="77777777" w:rsidR="00B6745D" w:rsidRPr="00B51F78" w:rsidRDefault="00B6745D" w:rsidP="000470B1">
      <w:pPr>
        <w:rPr>
          <w:rFonts w:asciiTheme="majorHAnsi" w:hAnsiTheme="majorHAnsi" w:cstheme="majorHAnsi"/>
        </w:rPr>
      </w:pPr>
    </w:p>
    <w:p w14:paraId="41D07F70" w14:textId="77777777" w:rsidR="009208E5" w:rsidRPr="00B51F78" w:rsidRDefault="009208E5" w:rsidP="000470B1">
      <w:pPr>
        <w:rPr>
          <w:rFonts w:asciiTheme="majorHAnsi" w:hAnsiTheme="majorHAnsi" w:cstheme="majorHAnsi"/>
          <w:color w:val="000000"/>
          <w:lang w:eastAsia="zh-CN"/>
        </w:rPr>
      </w:pPr>
      <w:r w:rsidRPr="00B51F78">
        <w:rPr>
          <w:rFonts w:asciiTheme="majorHAnsi" w:hAnsiTheme="majorHAnsi" w:cstheme="majorHAnsi"/>
        </w:rPr>
        <w:t>“</w:t>
      </w:r>
      <w:r w:rsidRPr="00B51F78">
        <w:rPr>
          <w:rFonts w:asciiTheme="majorHAnsi" w:hAnsiTheme="majorHAnsi" w:cstheme="majorHAnsi"/>
          <w:color w:val="000000"/>
          <w:lang w:eastAsia="zh-CN"/>
        </w:rPr>
        <w:t>We are pleased to partner with Networks Unlimited as one of our key EMEA value-added distributors</w:t>
      </w:r>
      <w:r w:rsidR="00B6745D" w:rsidRPr="00B51F78">
        <w:rPr>
          <w:rFonts w:asciiTheme="majorHAnsi" w:hAnsiTheme="majorHAnsi" w:cstheme="majorHAnsi"/>
          <w:color w:val="000000"/>
          <w:lang w:eastAsia="zh-CN"/>
        </w:rPr>
        <w:t xml:space="preserve">, and deepen our reach </w:t>
      </w:r>
      <w:r w:rsidRPr="00B51F78">
        <w:rPr>
          <w:rFonts w:asciiTheme="majorHAnsi" w:hAnsiTheme="majorHAnsi" w:cstheme="majorHAnsi"/>
          <w:color w:val="000000"/>
          <w:lang w:eastAsia="zh-CN"/>
        </w:rPr>
        <w:t xml:space="preserve">by bringing our products and solutions to </w:t>
      </w:r>
      <w:r w:rsidR="00B6745D" w:rsidRPr="00B51F78">
        <w:rPr>
          <w:rFonts w:asciiTheme="majorHAnsi" w:hAnsiTheme="majorHAnsi" w:cstheme="majorHAnsi"/>
          <w:color w:val="000000"/>
          <w:lang w:eastAsia="zh-CN"/>
        </w:rPr>
        <w:t xml:space="preserve">customers in the </w:t>
      </w:r>
      <w:r w:rsidR="00B51F78" w:rsidRPr="00B51F78">
        <w:rPr>
          <w:rFonts w:asciiTheme="majorHAnsi" w:hAnsiTheme="majorHAnsi" w:cstheme="majorHAnsi"/>
        </w:rPr>
        <w:t>Sub Saharan Africa</w:t>
      </w:r>
      <w:r w:rsidR="00B51F78" w:rsidRPr="00B51F78">
        <w:rPr>
          <w:rFonts w:asciiTheme="majorHAnsi" w:hAnsiTheme="majorHAnsi" w:cstheme="majorHAnsi"/>
          <w:color w:val="000000"/>
          <w:lang w:eastAsia="zh-CN"/>
        </w:rPr>
        <w:t xml:space="preserve"> </w:t>
      </w:r>
      <w:r w:rsidR="00B6745D" w:rsidRPr="00B51F78">
        <w:rPr>
          <w:rFonts w:asciiTheme="majorHAnsi" w:hAnsiTheme="majorHAnsi" w:cstheme="majorHAnsi"/>
          <w:color w:val="000000"/>
          <w:lang w:eastAsia="zh-CN"/>
        </w:rPr>
        <w:t>region.</w:t>
      </w:r>
      <w:r w:rsidRPr="00B51F78">
        <w:rPr>
          <w:rFonts w:asciiTheme="majorHAnsi" w:hAnsiTheme="majorHAnsi" w:cstheme="majorHAnsi"/>
          <w:color w:val="000000"/>
          <w:lang w:eastAsia="zh-CN"/>
        </w:rPr>
        <w:t>”</w:t>
      </w:r>
    </w:p>
    <w:p w14:paraId="76B5BE08" w14:textId="77777777" w:rsidR="00B6745D" w:rsidRPr="00B51F78" w:rsidRDefault="00B6745D" w:rsidP="000470B1">
      <w:pPr>
        <w:pStyle w:val="NoSpacing"/>
        <w:rPr>
          <w:rFonts w:asciiTheme="majorHAnsi" w:hAnsiTheme="majorHAnsi" w:cstheme="majorHAnsi"/>
        </w:rPr>
      </w:pPr>
    </w:p>
    <w:p w14:paraId="35482AA6" w14:textId="77777777" w:rsidR="008C522D" w:rsidRPr="00B51F78" w:rsidRDefault="008C522D" w:rsidP="000470B1">
      <w:pPr>
        <w:pStyle w:val="NoSpacing"/>
        <w:rPr>
          <w:rFonts w:asciiTheme="majorHAnsi" w:hAnsiTheme="majorHAnsi" w:cstheme="majorHAnsi"/>
        </w:rPr>
      </w:pPr>
      <w:r w:rsidRPr="00B51F78">
        <w:rPr>
          <w:rFonts w:asciiTheme="majorHAnsi" w:hAnsiTheme="majorHAnsi" w:cstheme="majorHAnsi"/>
        </w:rPr>
        <w:t>NETSCOUT is a leading provider of business assurance – a powerful combination of service assurance, cybersecurity, and busine</w:t>
      </w:r>
      <w:r w:rsidR="00F10D8F">
        <w:rPr>
          <w:rFonts w:asciiTheme="majorHAnsi" w:hAnsiTheme="majorHAnsi" w:cstheme="majorHAnsi"/>
        </w:rPr>
        <w:t>ss intelligence solutions. The c</w:t>
      </w:r>
      <w:r w:rsidRPr="00B51F78">
        <w:rPr>
          <w:rFonts w:asciiTheme="majorHAnsi" w:hAnsiTheme="majorHAnsi" w:cstheme="majorHAnsi"/>
        </w:rPr>
        <w:t>ompany is commi</w:t>
      </w:r>
      <w:r w:rsidR="00F10D8F">
        <w:rPr>
          <w:rFonts w:asciiTheme="majorHAnsi" w:hAnsiTheme="majorHAnsi" w:cstheme="majorHAnsi"/>
        </w:rPr>
        <w:t>tted to supporting IT teams in Africa to help their organiz</w:t>
      </w:r>
      <w:r w:rsidRPr="00B51F78">
        <w:rPr>
          <w:rFonts w:asciiTheme="majorHAnsi" w:hAnsiTheme="majorHAnsi" w:cstheme="majorHAnsi"/>
        </w:rPr>
        <w:t>ations manage diverse complexities in an increasingly digital economy that is struggling to deal with large-scale traffic, while supporting decision makers in this highly agile and automated connected world.</w:t>
      </w:r>
    </w:p>
    <w:p w14:paraId="2C98F1F4" w14:textId="77777777" w:rsidR="009F65A0" w:rsidRPr="008C522D" w:rsidRDefault="009F65A0" w:rsidP="00B6745D">
      <w:pPr>
        <w:pStyle w:val="NoSpacing"/>
        <w:rPr>
          <w:rFonts w:ascii="Calibri" w:hAnsi="Calibri" w:cs="Calibri"/>
        </w:rPr>
      </w:pPr>
    </w:p>
    <w:p w14:paraId="0286FAB5" w14:textId="77777777" w:rsidR="00B6745D" w:rsidRPr="008C522D" w:rsidRDefault="00B6745D" w:rsidP="00B6745D">
      <w:pPr>
        <w:pStyle w:val="NoSpacing"/>
        <w:spacing w:line="480" w:lineRule="auto"/>
        <w:jc w:val="center"/>
        <w:rPr>
          <w:rFonts w:ascii="Calibri" w:hAnsi="Calibri" w:cs="Calibri"/>
          <w:color w:val="000000"/>
          <w:lang w:eastAsia="zh-CN"/>
        </w:rPr>
      </w:pPr>
      <w:r w:rsidRPr="008C522D">
        <w:rPr>
          <w:rFonts w:ascii="Calibri" w:hAnsi="Calibri" w:cs="Calibri"/>
          <w:color w:val="000000"/>
          <w:lang w:eastAsia="zh-CN"/>
        </w:rPr>
        <w:t>***ENDS***</w:t>
      </w:r>
    </w:p>
    <w:p w14:paraId="0F4C95CC" w14:textId="77777777" w:rsidR="00B6745D" w:rsidRPr="008C522D" w:rsidRDefault="002846C1" w:rsidP="00B6745D">
      <w:pPr>
        <w:pStyle w:val="NoSpacing"/>
        <w:contextualSpacing/>
        <w:rPr>
          <w:rFonts w:ascii="Calibri" w:hAnsi="Calibri" w:cs="Calibri"/>
          <w:b/>
          <w:bCs/>
        </w:rPr>
      </w:pPr>
      <w:r w:rsidRPr="008C522D">
        <w:rPr>
          <w:rFonts w:ascii="Calibri" w:hAnsi="Calibri" w:cs="Calibri"/>
          <w:b/>
          <w:bCs/>
        </w:rPr>
        <w:t>About NetScout Systems, Inc.</w:t>
      </w:r>
    </w:p>
    <w:p w14:paraId="081B74C1" w14:textId="77777777" w:rsidR="002846C1" w:rsidRPr="008C522D" w:rsidRDefault="002846C1" w:rsidP="00B6745D">
      <w:pPr>
        <w:pStyle w:val="NoSpacing"/>
        <w:contextualSpacing/>
        <w:rPr>
          <w:rFonts w:ascii="Calibri" w:hAnsi="Calibri" w:cs="Calibri"/>
          <w:sz w:val="20"/>
          <w:szCs w:val="20"/>
        </w:rPr>
      </w:pPr>
      <w:r w:rsidRPr="008C522D">
        <w:rPr>
          <w:rFonts w:ascii="Calibri" w:hAnsi="Calibri" w:cs="Calibri"/>
          <w:sz w:val="20"/>
          <w:szCs w:val="20"/>
        </w:rPr>
        <w:t xml:space="preserve">NetScout Systems, Inc. (NASDAQ: NTCT) is a market leader in real-time service assurance and cybersecurity solutions for today’s most demanding service provider, enterprise and government networks.  NetScout`s Adaptive Service Intelligence (ASI) technology continuously monitors the service delivery threats, helping teams to quickly resolve issues that can cause business disruptions or impact user experience. NetScout delivers unmatched service visibility and protects the digital infrastructure that supports our connected world. To learn more, visit </w:t>
      </w:r>
      <w:hyperlink r:id="rId7" w:history="1">
        <w:r w:rsidRPr="008C522D">
          <w:rPr>
            <w:rStyle w:val="Hyperlink"/>
            <w:rFonts w:ascii="Calibri" w:hAnsi="Calibri" w:cs="Calibri"/>
            <w:sz w:val="20"/>
            <w:szCs w:val="20"/>
          </w:rPr>
          <w:t>www.netscout.com</w:t>
        </w:r>
      </w:hyperlink>
      <w:r w:rsidRPr="008C522D">
        <w:rPr>
          <w:rFonts w:ascii="Calibri" w:hAnsi="Calibri" w:cs="Calibri"/>
          <w:sz w:val="20"/>
          <w:szCs w:val="20"/>
        </w:rPr>
        <w:t>.</w:t>
      </w:r>
    </w:p>
    <w:p w14:paraId="205AB8BA" w14:textId="77777777" w:rsidR="002846C1" w:rsidRPr="008C522D" w:rsidRDefault="002846C1" w:rsidP="002846C1">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Calibri" w:hAnsi="Calibri" w:cs="Calibri"/>
          <w:sz w:val="20"/>
          <w:szCs w:val="20"/>
        </w:rPr>
      </w:pPr>
    </w:p>
    <w:p w14:paraId="536D7C47" w14:textId="77777777" w:rsidR="00B6745D" w:rsidRPr="008C522D" w:rsidRDefault="002846C1" w:rsidP="00B6745D">
      <w:pPr>
        <w:contextualSpacing/>
        <w:rPr>
          <w:rFonts w:ascii="Calibri" w:hAnsi="Calibri" w:cs="Calibri"/>
          <w:b/>
          <w:bCs/>
          <w:lang w:val="en-GB"/>
        </w:rPr>
      </w:pPr>
      <w:r w:rsidRPr="008C522D">
        <w:rPr>
          <w:rFonts w:ascii="Calibri" w:hAnsi="Calibri" w:cs="Calibri"/>
          <w:b/>
          <w:bCs/>
          <w:lang w:val="en-GB"/>
        </w:rPr>
        <w:t>About Networks Unlimited</w:t>
      </w:r>
      <w:r w:rsidR="00B6745D" w:rsidRPr="008C522D">
        <w:rPr>
          <w:rFonts w:ascii="Calibri" w:hAnsi="Calibri" w:cs="Calibri"/>
          <w:b/>
          <w:bCs/>
          <w:lang w:val="en-GB"/>
        </w:rPr>
        <w:t xml:space="preserve"> </w:t>
      </w:r>
    </w:p>
    <w:p w14:paraId="2A459F4A" w14:textId="77777777" w:rsidR="002846C1" w:rsidRPr="008C522D" w:rsidRDefault="002846C1" w:rsidP="00B6745D">
      <w:pPr>
        <w:contextualSpacing/>
        <w:rPr>
          <w:rFonts w:ascii="Calibri" w:hAnsi="Calibri" w:cs="Calibri"/>
          <w:bCs/>
          <w:sz w:val="20"/>
          <w:szCs w:val="20"/>
          <w:lang w:val="en-GB"/>
        </w:rPr>
      </w:pPr>
      <w:r w:rsidRPr="008C522D">
        <w:rPr>
          <w:rFonts w:ascii="Calibri" w:hAnsi="Calibri" w:cs="Calibri"/>
          <w:bCs/>
          <w:sz w:val="20"/>
          <w:szCs w:val="20"/>
          <w:lang w:val="en-GB"/>
        </w:rPr>
        <w:t xml:space="preserve">Networks Unlimited is a value-added distributor, offering the best and latest solutions within the converged technology, data centre, networking, and security landscapes. The company distributes best-of-breed products, including Arbor Networks, Fortinet, F5, Mellanox, </w:t>
      </w:r>
      <w:r w:rsidR="00B51F78">
        <w:rPr>
          <w:rFonts w:ascii="Calibri" w:hAnsi="Calibri" w:cs="Calibri"/>
          <w:bCs/>
          <w:sz w:val="20"/>
          <w:szCs w:val="20"/>
          <w:lang w:val="en-GB"/>
        </w:rPr>
        <w:t xml:space="preserve">NetScout, </w:t>
      </w:r>
      <w:r w:rsidRPr="008C522D">
        <w:rPr>
          <w:rFonts w:ascii="Calibri" w:hAnsi="Calibri" w:cs="Calibri"/>
          <w:bCs/>
          <w:sz w:val="20"/>
          <w:szCs w:val="20"/>
          <w:lang w:val="en-GB"/>
        </w:rPr>
        <w:t>ProLabs, Rackmo</w:t>
      </w:r>
      <w:r w:rsidR="00B51F78">
        <w:rPr>
          <w:rFonts w:ascii="Calibri" w:hAnsi="Calibri" w:cs="Calibri"/>
          <w:bCs/>
          <w:sz w:val="20"/>
          <w:szCs w:val="20"/>
          <w:lang w:val="en-GB"/>
        </w:rPr>
        <w:t xml:space="preserve">unt, RSA, Rubrik and </w:t>
      </w:r>
      <w:r w:rsidRPr="008C522D">
        <w:rPr>
          <w:rFonts w:ascii="Calibri" w:hAnsi="Calibri" w:cs="Calibri"/>
          <w:bCs/>
          <w:sz w:val="20"/>
          <w:szCs w:val="20"/>
          <w:lang w:val="en-GB"/>
        </w:rPr>
        <w:t xml:space="preserve">Tintri. The product portfolio provides solutions from the edge to the data centre, and addresses key areas such as cloud networking and integration, WAN optimisation, application performance management, application delivery networking, Wi-Fi-, mobile- and networking security, load balancing, data centre in-a-box, and storage for virtual machines. </w:t>
      </w:r>
    </w:p>
    <w:p w14:paraId="4BFC9826" w14:textId="77777777" w:rsidR="002846C1" w:rsidRPr="008C522D" w:rsidRDefault="002846C1" w:rsidP="00B6745D">
      <w:pPr>
        <w:contextualSpacing/>
        <w:rPr>
          <w:rFonts w:ascii="Calibri" w:hAnsi="Calibri" w:cs="Calibri"/>
          <w:bCs/>
          <w:sz w:val="20"/>
          <w:szCs w:val="20"/>
          <w:lang w:val="en-GB"/>
        </w:rPr>
      </w:pPr>
      <w:r w:rsidRPr="008C522D">
        <w:rPr>
          <w:rFonts w:ascii="Calibri" w:hAnsi="Calibri" w:cs="Calibri"/>
          <w:bCs/>
          <w:sz w:val="20"/>
          <w:szCs w:val="20"/>
          <w:lang w:val="en-GB"/>
        </w:rPr>
        <w:t>Since its formation in 1994, Networks Unlimited has continually adapted to today's progressively competitive and evolving marketplace, and has reaped the benefits by being a leading value-added distributor (VAD) within the Sub-Saharan Africa market.</w:t>
      </w:r>
      <w:r w:rsidRPr="008C522D" w:rsidDel="00611800">
        <w:rPr>
          <w:rFonts w:ascii="Calibri" w:hAnsi="Calibri" w:cs="Calibri"/>
          <w:bCs/>
          <w:sz w:val="20"/>
          <w:szCs w:val="20"/>
          <w:lang w:val="en-GB"/>
        </w:rPr>
        <w:t xml:space="preserve"> </w:t>
      </w:r>
    </w:p>
    <w:p w14:paraId="3465C179" w14:textId="77777777" w:rsidR="002846C1" w:rsidRPr="008C522D" w:rsidRDefault="002846C1" w:rsidP="00B6745D">
      <w:pPr>
        <w:contextualSpacing/>
        <w:rPr>
          <w:rFonts w:ascii="Calibri" w:hAnsi="Calibri" w:cs="Calibri"/>
          <w:bCs/>
          <w:sz w:val="20"/>
          <w:szCs w:val="20"/>
          <w:lang w:val="en-GB"/>
        </w:rPr>
      </w:pPr>
      <w:r w:rsidRPr="008C522D">
        <w:rPr>
          <w:rFonts w:ascii="Calibri" w:hAnsi="Calibri" w:cs="Calibri"/>
          <w:sz w:val="20"/>
          <w:szCs w:val="20"/>
          <w:lang w:val="en-GB"/>
        </w:rPr>
        <w:t>Networks Unlimited complies with the South African Broad-Based Black Economic Empowerment (B-BBEE) guidelines as a Level 4 Contributor.</w:t>
      </w:r>
    </w:p>
    <w:p w14:paraId="3EBC065D" w14:textId="77777777" w:rsidR="002846C1" w:rsidRPr="008C522D" w:rsidRDefault="002846C1" w:rsidP="002846C1">
      <w:pPr>
        <w:spacing w:line="360" w:lineRule="auto"/>
        <w:rPr>
          <w:rFonts w:ascii="Calibri" w:hAnsi="Calibri" w:cs="Calibri"/>
          <w:b/>
          <w:bCs/>
          <w:lang w:val="en-GB"/>
        </w:rPr>
      </w:pPr>
    </w:p>
    <w:p w14:paraId="4E4CFB98" w14:textId="77777777" w:rsidR="002846C1" w:rsidRPr="008C522D" w:rsidRDefault="00B6745D" w:rsidP="002846C1">
      <w:pPr>
        <w:spacing w:line="360" w:lineRule="auto"/>
        <w:rPr>
          <w:rFonts w:ascii="Calibri" w:hAnsi="Calibri" w:cs="Calibri"/>
          <w:b/>
          <w:bCs/>
          <w:lang w:val="en-GB"/>
        </w:rPr>
      </w:pPr>
      <w:r w:rsidRPr="008C522D">
        <w:rPr>
          <w:rFonts w:ascii="Calibri" w:hAnsi="Calibri" w:cs="Calibri"/>
          <w:b/>
          <w:bCs/>
          <w:lang w:val="en-GB"/>
        </w:rPr>
        <w:t xml:space="preserve">Media </w:t>
      </w:r>
      <w:r w:rsidR="002846C1" w:rsidRPr="008C522D">
        <w:rPr>
          <w:rFonts w:ascii="Calibri" w:hAnsi="Calibri" w:cs="Calibri"/>
          <w:b/>
          <w:bCs/>
          <w:lang w:val="en-GB"/>
        </w:rPr>
        <w:t>Contacts</w:t>
      </w:r>
    </w:p>
    <w:p w14:paraId="7A5CDFF0" w14:textId="77777777" w:rsidR="002846C1" w:rsidRPr="008C522D" w:rsidRDefault="002846C1" w:rsidP="00B6745D">
      <w:pPr>
        <w:contextualSpacing/>
        <w:rPr>
          <w:rFonts w:ascii="Calibri" w:hAnsi="Calibri" w:cs="Calibri"/>
          <w:color w:val="000000"/>
          <w:sz w:val="20"/>
          <w:szCs w:val="20"/>
        </w:rPr>
      </w:pPr>
      <w:r w:rsidRPr="008C522D">
        <w:rPr>
          <w:rFonts w:ascii="Calibri" w:hAnsi="Calibri" w:cs="Calibri"/>
          <w:color w:val="000000"/>
          <w:sz w:val="20"/>
          <w:szCs w:val="20"/>
        </w:rPr>
        <w:t xml:space="preserve">Networks Unlimited, Chriselna Welsh, +27 (0) 11 202 8400, </w:t>
      </w:r>
      <w:hyperlink r:id="rId8" w:history="1">
        <w:r w:rsidRPr="008C522D">
          <w:rPr>
            <w:rStyle w:val="Hyperlink"/>
            <w:rFonts w:ascii="Calibri" w:hAnsi="Calibri" w:cs="Calibri"/>
            <w:sz w:val="20"/>
            <w:szCs w:val="20"/>
          </w:rPr>
          <w:t>chriselna.welsh@nu.co.za</w:t>
        </w:r>
      </w:hyperlink>
    </w:p>
    <w:p w14:paraId="580805B4" w14:textId="77777777" w:rsidR="002846C1" w:rsidRPr="008C522D" w:rsidRDefault="002846C1" w:rsidP="00B6745D">
      <w:pPr>
        <w:contextualSpacing/>
        <w:rPr>
          <w:rFonts w:ascii="Calibri" w:hAnsi="Calibri" w:cs="Calibri"/>
          <w:bCs/>
          <w:sz w:val="20"/>
          <w:szCs w:val="20"/>
          <w:lang w:val="fr-FR"/>
        </w:rPr>
      </w:pPr>
      <w:r w:rsidRPr="008C522D">
        <w:rPr>
          <w:rFonts w:ascii="Calibri" w:hAnsi="Calibri" w:cs="Calibri"/>
          <w:bCs/>
          <w:sz w:val="20"/>
          <w:szCs w:val="20"/>
          <w:lang w:val="fr-FR"/>
        </w:rPr>
        <w:t xml:space="preserve">icomm, Debbie Sielemann, +27 (0) 82 414 4633, </w:t>
      </w:r>
      <w:hyperlink r:id="rId9" w:history="1">
        <w:r w:rsidRPr="008C522D">
          <w:rPr>
            <w:rStyle w:val="Hyperlink"/>
            <w:rFonts w:ascii="Calibri" w:hAnsi="Calibri" w:cs="Calibri"/>
            <w:sz w:val="20"/>
            <w:szCs w:val="20"/>
            <w:lang w:val="fr-FR"/>
          </w:rPr>
          <w:t>debbie@pr.co.za</w:t>
        </w:r>
      </w:hyperlink>
      <w:r w:rsidRPr="008C522D">
        <w:rPr>
          <w:rFonts w:ascii="Calibri" w:hAnsi="Calibri" w:cs="Calibri"/>
          <w:bCs/>
          <w:sz w:val="20"/>
          <w:szCs w:val="20"/>
          <w:lang w:val="fr-FR"/>
        </w:rPr>
        <w:t xml:space="preserve">, </w:t>
      </w:r>
      <w:hyperlink r:id="rId10" w:history="1">
        <w:r w:rsidR="00B6745D" w:rsidRPr="008C522D">
          <w:rPr>
            <w:rStyle w:val="Hyperlink"/>
            <w:rFonts w:ascii="Calibri" w:hAnsi="Calibri" w:cs="Calibri"/>
            <w:sz w:val="20"/>
            <w:szCs w:val="20"/>
            <w:lang w:val="fr-FR"/>
          </w:rPr>
          <w:t>www.icomm-pr.co.za</w:t>
        </w:r>
      </w:hyperlink>
    </w:p>
    <w:sectPr w:rsidR="002846C1" w:rsidRPr="008C522D" w:rsidSect="000470B1">
      <w:headerReference w:type="default" r:id="rId11"/>
      <w:pgSz w:w="11900" w:h="16840" w:code="9"/>
      <w:pgMar w:top="1134" w:right="1134" w:bottom="1134" w:left="1134" w:header="709" w:footer="709" w:gutter="0"/>
      <w:cols w:space="708"/>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97D1C" w14:textId="77777777" w:rsidR="009759EC" w:rsidRDefault="009759EC" w:rsidP="000470B1">
      <w:r>
        <w:separator/>
      </w:r>
    </w:p>
  </w:endnote>
  <w:endnote w:type="continuationSeparator" w:id="0">
    <w:p w14:paraId="326C6009" w14:textId="77777777" w:rsidR="009759EC" w:rsidRDefault="009759EC" w:rsidP="00047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Shruti">
    <w:altName w:val="Gujarati Sangam MN"/>
    <w:panose1 w:val="00000000000000000000"/>
    <w:charset w:val="01"/>
    <w:family w:val="roman"/>
    <w:notTrueType/>
    <w:pitch w:val="variable"/>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PMingLiU">
    <w:panose1 w:val="02020500000000000000"/>
    <w:charset w:val="88"/>
    <w:family w:val="auto"/>
    <w:pitch w:val="variable"/>
    <w:sig w:usb0="A00002FF" w:usb1="28CFFCFA" w:usb2="00000016" w:usb3="00000000" w:csb0="00100001"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FE4B8" w14:textId="77777777" w:rsidR="009759EC" w:rsidRDefault="009759EC" w:rsidP="000470B1">
      <w:r>
        <w:separator/>
      </w:r>
    </w:p>
  </w:footnote>
  <w:footnote w:type="continuationSeparator" w:id="0">
    <w:p w14:paraId="2588411C" w14:textId="77777777" w:rsidR="009759EC" w:rsidRDefault="009759EC" w:rsidP="000470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B5B65" w14:textId="77777777" w:rsidR="000470B1" w:rsidRDefault="008A7591" w:rsidP="008A7591">
    <w:pPr>
      <w:pStyle w:val="Header"/>
    </w:pPr>
    <w:r>
      <w:rPr>
        <w:rFonts w:ascii="Times" w:hAnsi="Times" w:cs="Times New Roman"/>
        <w:noProof/>
      </w:rPr>
      <w:drawing>
        <wp:inline distT="0" distB="0" distL="0" distR="0" wp14:anchorId="544E60E4" wp14:editId="5DE7F3A7">
          <wp:extent cx="914400" cy="482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482600"/>
                  </a:xfrm>
                  <a:prstGeom prst="rect">
                    <a:avLst/>
                  </a:prstGeom>
                  <a:noFill/>
                  <a:ln>
                    <a:noFill/>
                  </a:ln>
                </pic:spPr>
              </pic:pic>
            </a:graphicData>
          </a:graphic>
        </wp:inline>
      </w:drawing>
    </w:r>
    <w:r>
      <w:rPr>
        <w:rFonts w:ascii="Times" w:hAnsi="Times" w:cs="Times New Roman"/>
      </w:rPr>
      <w:t xml:space="preserve"> </w:t>
    </w:r>
    <w:r w:rsidR="000470B1">
      <w:rPr>
        <w:noProof/>
      </w:rPr>
      <w:drawing>
        <wp:anchor distT="0" distB="0" distL="114300" distR="114300" simplePos="0" relativeHeight="251658240" behindDoc="0" locked="0" layoutInCell="1" allowOverlap="1" wp14:anchorId="267B2BEE" wp14:editId="5E511044">
          <wp:simplePos x="0" y="0"/>
          <wp:positionH relativeFrom="column">
            <wp:posOffset>4524375</wp:posOffset>
          </wp:positionH>
          <wp:positionV relativeFrom="paragraph">
            <wp:posOffset>-259080</wp:posOffset>
          </wp:positionV>
          <wp:extent cx="1809750" cy="495300"/>
          <wp:effectExtent l="0" t="0" r="0" b="0"/>
          <wp:wrapNone/>
          <wp:docPr id="1" name="Picture 1" descr="https://my.netscout.com/SiteAssets/NetScout-Logo.png"/>
          <wp:cNvGraphicFramePr/>
          <a:graphic xmlns:a="http://schemas.openxmlformats.org/drawingml/2006/main">
            <a:graphicData uri="http://schemas.openxmlformats.org/drawingml/2006/picture">
              <pic:pic xmlns:pic="http://schemas.openxmlformats.org/drawingml/2006/picture">
                <pic:nvPicPr>
                  <pic:cNvPr id="1" name="Picture 1" descr="https://my.netscout.com/SiteAssets/NetScout-Logo.pn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495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trackRevision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BD"/>
    <w:rsid w:val="000470B1"/>
    <w:rsid w:val="001179BD"/>
    <w:rsid w:val="001410BB"/>
    <w:rsid w:val="001F034B"/>
    <w:rsid w:val="00235AB2"/>
    <w:rsid w:val="00243CE2"/>
    <w:rsid w:val="002846C1"/>
    <w:rsid w:val="00310DD4"/>
    <w:rsid w:val="004F29A7"/>
    <w:rsid w:val="004F36B9"/>
    <w:rsid w:val="00570777"/>
    <w:rsid w:val="005C07A1"/>
    <w:rsid w:val="005D4C29"/>
    <w:rsid w:val="006215A6"/>
    <w:rsid w:val="0067797A"/>
    <w:rsid w:val="0071369F"/>
    <w:rsid w:val="00741BC6"/>
    <w:rsid w:val="00770E02"/>
    <w:rsid w:val="0080127C"/>
    <w:rsid w:val="0082141F"/>
    <w:rsid w:val="0084598C"/>
    <w:rsid w:val="00876EF8"/>
    <w:rsid w:val="008864F3"/>
    <w:rsid w:val="008A09EB"/>
    <w:rsid w:val="008A7591"/>
    <w:rsid w:val="008C522D"/>
    <w:rsid w:val="009208E5"/>
    <w:rsid w:val="009220A5"/>
    <w:rsid w:val="009759EC"/>
    <w:rsid w:val="009D6668"/>
    <w:rsid w:val="009F65A0"/>
    <w:rsid w:val="00A56269"/>
    <w:rsid w:val="00A73CCE"/>
    <w:rsid w:val="00AB65BA"/>
    <w:rsid w:val="00AD6A98"/>
    <w:rsid w:val="00B51F78"/>
    <w:rsid w:val="00B65545"/>
    <w:rsid w:val="00B6745D"/>
    <w:rsid w:val="00BD05A7"/>
    <w:rsid w:val="00C27CE9"/>
    <w:rsid w:val="00CB6071"/>
    <w:rsid w:val="00CD565F"/>
    <w:rsid w:val="00CF33EC"/>
    <w:rsid w:val="00D12D6D"/>
    <w:rsid w:val="00DD4C3B"/>
    <w:rsid w:val="00DF14E3"/>
    <w:rsid w:val="00E4091A"/>
    <w:rsid w:val="00EA0386"/>
    <w:rsid w:val="00F10D8F"/>
    <w:rsid w:val="00FB058C"/>
    <w:rsid w:val="00FC1E09"/>
  </w:rsids>
  <m:mathPr>
    <m:mathFont m:val="Cambria Math"/>
    <m:brkBin m:val="before"/>
    <m:brkBinSub m:val="--"/>
    <m:smallFrac m:val="0"/>
    <m:dispDef m:val="0"/>
    <m:lMargin m:val="0"/>
    <m:rMargin m:val="0"/>
    <m:defJc m:val="centerGroup"/>
    <m:wrapRight/>
    <m:intLim m:val="subSup"/>
    <m:naryLim m:val="subSup"/>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2F0D1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5">
    <w:name w:val="heading 5"/>
    <w:basedOn w:val="Normal"/>
    <w:link w:val="Heading5Char"/>
    <w:uiPriority w:val="9"/>
    <w:qFormat/>
    <w:rsid w:val="00CD565F"/>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79BD"/>
    <w:rPr>
      <w:color w:val="0000FF" w:themeColor="hyperlink"/>
      <w:u w:val="single"/>
    </w:rPr>
  </w:style>
  <w:style w:type="paragraph" w:styleId="BalloonText">
    <w:name w:val="Balloon Text"/>
    <w:basedOn w:val="Normal"/>
    <w:link w:val="BalloonTextChar"/>
    <w:uiPriority w:val="99"/>
    <w:semiHidden/>
    <w:unhideWhenUsed/>
    <w:rsid w:val="00A73C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3CCE"/>
    <w:rPr>
      <w:rFonts w:ascii="Lucida Grande" w:hAnsi="Lucida Grande" w:cs="Lucida Grande"/>
      <w:sz w:val="18"/>
      <w:szCs w:val="18"/>
    </w:rPr>
  </w:style>
  <w:style w:type="character" w:styleId="CommentReference">
    <w:name w:val="annotation reference"/>
    <w:basedOn w:val="DefaultParagraphFont"/>
    <w:uiPriority w:val="99"/>
    <w:semiHidden/>
    <w:unhideWhenUsed/>
    <w:rsid w:val="00A73CCE"/>
    <w:rPr>
      <w:sz w:val="18"/>
      <w:szCs w:val="18"/>
    </w:rPr>
  </w:style>
  <w:style w:type="paragraph" w:styleId="CommentText">
    <w:name w:val="annotation text"/>
    <w:basedOn w:val="Normal"/>
    <w:link w:val="CommentTextChar"/>
    <w:uiPriority w:val="99"/>
    <w:unhideWhenUsed/>
    <w:rsid w:val="00A73CCE"/>
  </w:style>
  <w:style w:type="character" w:customStyle="1" w:styleId="CommentTextChar">
    <w:name w:val="Comment Text Char"/>
    <w:basedOn w:val="DefaultParagraphFont"/>
    <w:link w:val="CommentText"/>
    <w:uiPriority w:val="99"/>
    <w:rsid w:val="00A73CCE"/>
  </w:style>
  <w:style w:type="paragraph" w:styleId="CommentSubject">
    <w:name w:val="annotation subject"/>
    <w:basedOn w:val="CommentText"/>
    <w:next w:val="CommentText"/>
    <w:link w:val="CommentSubjectChar"/>
    <w:uiPriority w:val="99"/>
    <w:semiHidden/>
    <w:unhideWhenUsed/>
    <w:rsid w:val="00A73CCE"/>
    <w:rPr>
      <w:b/>
      <w:bCs/>
      <w:sz w:val="20"/>
      <w:szCs w:val="20"/>
    </w:rPr>
  </w:style>
  <w:style w:type="character" w:customStyle="1" w:styleId="CommentSubjectChar">
    <w:name w:val="Comment Subject Char"/>
    <w:basedOn w:val="CommentTextChar"/>
    <w:link w:val="CommentSubject"/>
    <w:uiPriority w:val="99"/>
    <w:semiHidden/>
    <w:rsid w:val="00A73CCE"/>
    <w:rPr>
      <w:b/>
      <w:bCs/>
      <w:sz w:val="20"/>
      <w:szCs w:val="20"/>
    </w:rPr>
  </w:style>
  <w:style w:type="paragraph" w:styleId="NoSpacing">
    <w:name w:val="No Spacing"/>
    <w:uiPriority w:val="1"/>
    <w:qFormat/>
    <w:rsid w:val="002846C1"/>
    <w:pPr>
      <w:widowControl w:val="0"/>
    </w:pPr>
    <w:rPr>
      <w:rFonts w:ascii="Times New Roman" w:eastAsia="PMingLiU" w:hAnsi="Times New Roman" w:cs="Times New Roman"/>
      <w:kern w:val="2"/>
      <w:lang w:eastAsia="zh-TW"/>
    </w:rPr>
  </w:style>
  <w:style w:type="paragraph" w:customStyle="1" w:styleId="Default">
    <w:name w:val="Default"/>
    <w:rsid w:val="002846C1"/>
    <w:pPr>
      <w:autoSpaceDE w:val="0"/>
      <w:autoSpaceDN w:val="0"/>
      <w:adjustRightInd w:val="0"/>
    </w:pPr>
    <w:rPr>
      <w:rFonts w:ascii="Calibri" w:eastAsia="PMingLiU" w:hAnsi="Calibri" w:cs="Calibri"/>
      <w:color w:val="000000"/>
      <w:lang w:eastAsia="zh-CN"/>
    </w:rPr>
  </w:style>
  <w:style w:type="character" w:customStyle="1" w:styleId="Heading5Char">
    <w:name w:val="Heading 5 Char"/>
    <w:basedOn w:val="DefaultParagraphFont"/>
    <w:link w:val="Heading5"/>
    <w:uiPriority w:val="9"/>
    <w:rsid w:val="00CD565F"/>
    <w:rPr>
      <w:rFonts w:ascii="Times New Roman" w:eastAsia="Times New Roman" w:hAnsi="Times New Roman" w:cs="Times New Roman"/>
      <w:b/>
      <w:bCs/>
      <w:sz w:val="20"/>
      <w:szCs w:val="20"/>
    </w:rPr>
  </w:style>
  <w:style w:type="character" w:styleId="Strong">
    <w:name w:val="Strong"/>
    <w:basedOn w:val="DefaultParagraphFont"/>
    <w:uiPriority w:val="22"/>
    <w:qFormat/>
    <w:rsid w:val="004F29A7"/>
    <w:rPr>
      <w:b/>
      <w:bCs/>
    </w:rPr>
  </w:style>
  <w:style w:type="paragraph" w:styleId="Header">
    <w:name w:val="header"/>
    <w:basedOn w:val="Normal"/>
    <w:link w:val="HeaderChar"/>
    <w:uiPriority w:val="99"/>
    <w:unhideWhenUsed/>
    <w:rsid w:val="000470B1"/>
    <w:pPr>
      <w:tabs>
        <w:tab w:val="center" w:pos="4513"/>
        <w:tab w:val="right" w:pos="9026"/>
      </w:tabs>
    </w:pPr>
  </w:style>
  <w:style w:type="character" w:customStyle="1" w:styleId="HeaderChar">
    <w:name w:val="Header Char"/>
    <w:basedOn w:val="DefaultParagraphFont"/>
    <w:link w:val="Header"/>
    <w:uiPriority w:val="99"/>
    <w:rsid w:val="000470B1"/>
  </w:style>
  <w:style w:type="paragraph" w:styleId="Footer">
    <w:name w:val="footer"/>
    <w:basedOn w:val="Normal"/>
    <w:link w:val="FooterChar"/>
    <w:uiPriority w:val="99"/>
    <w:unhideWhenUsed/>
    <w:rsid w:val="000470B1"/>
    <w:pPr>
      <w:tabs>
        <w:tab w:val="center" w:pos="4513"/>
        <w:tab w:val="right" w:pos="9026"/>
      </w:tabs>
    </w:pPr>
  </w:style>
  <w:style w:type="character" w:customStyle="1" w:styleId="FooterChar">
    <w:name w:val="Footer Char"/>
    <w:basedOn w:val="DefaultParagraphFont"/>
    <w:link w:val="Footer"/>
    <w:uiPriority w:val="99"/>
    <w:rsid w:val="000470B1"/>
  </w:style>
  <w:style w:type="character" w:customStyle="1" w:styleId="ccbntxt">
    <w:name w:val="ccbntxt"/>
    <w:basedOn w:val="DefaultParagraphFont"/>
    <w:rsid w:val="00AD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5523">
      <w:bodyDiv w:val="1"/>
      <w:marLeft w:val="0"/>
      <w:marRight w:val="0"/>
      <w:marTop w:val="0"/>
      <w:marBottom w:val="0"/>
      <w:divBdr>
        <w:top w:val="none" w:sz="0" w:space="0" w:color="auto"/>
        <w:left w:val="none" w:sz="0" w:space="0" w:color="auto"/>
        <w:bottom w:val="none" w:sz="0" w:space="0" w:color="auto"/>
        <w:right w:val="none" w:sz="0" w:space="0" w:color="auto"/>
      </w:divBdr>
    </w:div>
    <w:div w:id="388845653">
      <w:bodyDiv w:val="1"/>
      <w:marLeft w:val="0"/>
      <w:marRight w:val="0"/>
      <w:marTop w:val="0"/>
      <w:marBottom w:val="0"/>
      <w:divBdr>
        <w:top w:val="none" w:sz="0" w:space="0" w:color="auto"/>
        <w:left w:val="none" w:sz="0" w:space="0" w:color="auto"/>
        <w:bottom w:val="none" w:sz="0" w:space="0" w:color="auto"/>
        <w:right w:val="none" w:sz="0" w:space="0" w:color="auto"/>
      </w:divBdr>
      <w:divsChild>
        <w:div w:id="1435250468">
          <w:marLeft w:val="0"/>
          <w:marRight w:val="0"/>
          <w:marTop w:val="0"/>
          <w:marBottom w:val="0"/>
          <w:divBdr>
            <w:top w:val="none" w:sz="0" w:space="0" w:color="auto"/>
            <w:left w:val="none" w:sz="0" w:space="0" w:color="auto"/>
            <w:bottom w:val="none" w:sz="0" w:space="0" w:color="auto"/>
            <w:right w:val="none" w:sz="0" w:space="0" w:color="auto"/>
          </w:divBdr>
        </w:div>
      </w:divsChild>
    </w:div>
    <w:div w:id="390426308">
      <w:bodyDiv w:val="1"/>
      <w:marLeft w:val="0"/>
      <w:marRight w:val="0"/>
      <w:marTop w:val="0"/>
      <w:marBottom w:val="0"/>
      <w:divBdr>
        <w:top w:val="none" w:sz="0" w:space="0" w:color="auto"/>
        <w:left w:val="none" w:sz="0" w:space="0" w:color="auto"/>
        <w:bottom w:val="none" w:sz="0" w:space="0" w:color="auto"/>
        <w:right w:val="none" w:sz="0" w:space="0" w:color="auto"/>
      </w:divBdr>
    </w:div>
    <w:div w:id="756250721">
      <w:bodyDiv w:val="1"/>
      <w:marLeft w:val="0"/>
      <w:marRight w:val="0"/>
      <w:marTop w:val="0"/>
      <w:marBottom w:val="0"/>
      <w:divBdr>
        <w:top w:val="none" w:sz="0" w:space="0" w:color="auto"/>
        <w:left w:val="none" w:sz="0" w:space="0" w:color="auto"/>
        <w:bottom w:val="none" w:sz="0" w:space="0" w:color="auto"/>
        <w:right w:val="none" w:sz="0" w:space="0" w:color="auto"/>
      </w:divBdr>
    </w:div>
    <w:div w:id="1037001761">
      <w:bodyDiv w:val="1"/>
      <w:marLeft w:val="0"/>
      <w:marRight w:val="0"/>
      <w:marTop w:val="0"/>
      <w:marBottom w:val="0"/>
      <w:divBdr>
        <w:top w:val="none" w:sz="0" w:space="0" w:color="auto"/>
        <w:left w:val="none" w:sz="0" w:space="0" w:color="auto"/>
        <w:bottom w:val="none" w:sz="0" w:space="0" w:color="auto"/>
        <w:right w:val="none" w:sz="0" w:space="0" w:color="auto"/>
      </w:divBdr>
    </w:div>
    <w:div w:id="1301421031">
      <w:bodyDiv w:val="1"/>
      <w:marLeft w:val="0"/>
      <w:marRight w:val="0"/>
      <w:marTop w:val="0"/>
      <w:marBottom w:val="0"/>
      <w:divBdr>
        <w:top w:val="none" w:sz="0" w:space="0" w:color="auto"/>
        <w:left w:val="none" w:sz="0" w:space="0" w:color="auto"/>
        <w:bottom w:val="none" w:sz="0" w:space="0" w:color="auto"/>
        <w:right w:val="none" w:sz="0" w:space="0" w:color="auto"/>
      </w:divBdr>
    </w:div>
    <w:div w:id="1574312793">
      <w:bodyDiv w:val="1"/>
      <w:marLeft w:val="0"/>
      <w:marRight w:val="0"/>
      <w:marTop w:val="0"/>
      <w:marBottom w:val="0"/>
      <w:divBdr>
        <w:top w:val="none" w:sz="0" w:space="0" w:color="auto"/>
        <w:left w:val="none" w:sz="0" w:space="0" w:color="auto"/>
        <w:bottom w:val="none" w:sz="0" w:space="0" w:color="auto"/>
        <w:right w:val="none" w:sz="0" w:space="0" w:color="auto"/>
      </w:divBdr>
    </w:div>
    <w:div w:id="17468764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enterprise.netscout.com/apps/truview" TargetMode="External"/><Relationship Id="rId7" Type="http://schemas.openxmlformats.org/officeDocument/2006/relationships/hyperlink" Target="http://www.netscout.com" TargetMode="External"/><Relationship Id="rId8" Type="http://schemas.openxmlformats.org/officeDocument/2006/relationships/hyperlink" Target="mailto:chriselna.welsh@nu.co.za" TargetMode="External"/><Relationship Id="rId9" Type="http://schemas.openxmlformats.org/officeDocument/2006/relationships/hyperlink" Target="mailto:debbie@pr.co.za" TargetMode="External"/><Relationship Id="rId10" Type="http://schemas.openxmlformats.org/officeDocument/2006/relationships/hyperlink" Target="http://www.icomm-pr.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832</Words>
  <Characters>4747</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Bredenkamp</dc:creator>
  <cp:keywords/>
  <dc:description/>
  <cp:lastModifiedBy>Priscilla Moroke</cp:lastModifiedBy>
  <cp:revision>2</cp:revision>
  <cp:lastPrinted>2017-01-05T07:27:00Z</cp:lastPrinted>
  <dcterms:created xsi:type="dcterms:W3CDTF">2017-01-10T07:20:00Z</dcterms:created>
  <dcterms:modified xsi:type="dcterms:W3CDTF">2017-01-10T07:20:00Z</dcterms:modified>
</cp:coreProperties>
</file>