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AD96B" w14:textId="77777777" w:rsidR="006F0859" w:rsidRDefault="00DD009E">
      <w:pPr>
        <w:rPr>
          <w:b/>
          <w:sz w:val="28"/>
          <w:szCs w:val="28"/>
          <w:lang w:val="de-DE"/>
        </w:rPr>
      </w:pPr>
      <w:bookmarkStart w:id="0" w:name="_GoBack"/>
      <w:bookmarkEnd w:id="0"/>
      <w:r w:rsidRPr="0004028D">
        <w:rPr>
          <w:noProof/>
          <w:sz w:val="22"/>
          <w:szCs w:val="22"/>
          <w:lang w:val="en-US"/>
        </w:rPr>
        <w:drawing>
          <wp:anchor distT="0" distB="0" distL="114300" distR="114300" simplePos="0" relativeHeight="251659264" behindDoc="1" locked="0" layoutInCell="1" allowOverlap="1" wp14:anchorId="1CA6ABE9" wp14:editId="411DC2F7">
            <wp:simplePos x="0" y="0"/>
            <wp:positionH relativeFrom="column">
              <wp:posOffset>4410075</wp:posOffset>
            </wp:positionH>
            <wp:positionV relativeFrom="paragraph">
              <wp:posOffset>-238125</wp:posOffset>
            </wp:positionV>
            <wp:extent cx="1286312" cy="151447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_Pos_RG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6312" cy="1514475"/>
                    </a:xfrm>
                    <a:prstGeom prst="rect">
                      <a:avLst/>
                    </a:prstGeom>
                  </pic:spPr>
                </pic:pic>
              </a:graphicData>
            </a:graphic>
            <wp14:sizeRelH relativeFrom="margin">
              <wp14:pctWidth>0</wp14:pctWidth>
            </wp14:sizeRelH>
            <wp14:sizeRelV relativeFrom="margin">
              <wp14:pctHeight>0</wp14:pctHeight>
            </wp14:sizeRelV>
          </wp:anchor>
        </w:drawing>
      </w:r>
    </w:p>
    <w:p w14:paraId="6B93AA25" w14:textId="77777777" w:rsidR="006F0859" w:rsidRDefault="006F0859">
      <w:pPr>
        <w:rPr>
          <w:b/>
          <w:sz w:val="28"/>
          <w:szCs w:val="28"/>
          <w:lang w:val="de-DE"/>
        </w:rPr>
      </w:pPr>
    </w:p>
    <w:p w14:paraId="1AF34A33" w14:textId="77777777" w:rsidR="006F0859" w:rsidRDefault="006F0859">
      <w:pPr>
        <w:rPr>
          <w:b/>
          <w:sz w:val="28"/>
          <w:szCs w:val="28"/>
          <w:lang w:val="de-DE"/>
        </w:rPr>
      </w:pPr>
    </w:p>
    <w:p w14:paraId="02724AA4" w14:textId="77777777" w:rsidR="006F0859" w:rsidRDefault="006F0859">
      <w:pPr>
        <w:rPr>
          <w:b/>
          <w:sz w:val="28"/>
          <w:szCs w:val="28"/>
          <w:lang w:val="de-DE"/>
        </w:rPr>
      </w:pPr>
    </w:p>
    <w:p w14:paraId="75A62D52" w14:textId="77777777" w:rsidR="006F0859" w:rsidRDefault="006F0859">
      <w:pPr>
        <w:rPr>
          <w:b/>
          <w:sz w:val="28"/>
          <w:szCs w:val="28"/>
          <w:lang w:val="de-DE"/>
        </w:rPr>
      </w:pPr>
    </w:p>
    <w:p w14:paraId="0325A865" w14:textId="77777777" w:rsidR="00A3058C" w:rsidRPr="00977BA2" w:rsidRDefault="00CB14D0" w:rsidP="00CB14D0">
      <w:pPr>
        <w:spacing w:line="276" w:lineRule="auto"/>
        <w:rPr>
          <w:b/>
          <w:sz w:val="28"/>
          <w:szCs w:val="28"/>
        </w:rPr>
      </w:pPr>
      <w:r w:rsidRPr="00977BA2">
        <w:rPr>
          <w:b/>
          <w:sz w:val="28"/>
          <w:szCs w:val="28"/>
        </w:rPr>
        <w:t>EuroBLECH 2016</w:t>
      </w:r>
      <w:r w:rsidR="00977BA2" w:rsidRPr="00977BA2">
        <w:rPr>
          <w:b/>
          <w:sz w:val="28"/>
          <w:szCs w:val="28"/>
        </w:rPr>
        <w:t xml:space="preserve"> presents</w:t>
      </w:r>
      <w:r w:rsidR="00D52B8E" w:rsidRPr="00977BA2">
        <w:rPr>
          <w:b/>
          <w:sz w:val="28"/>
          <w:szCs w:val="28"/>
        </w:rPr>
        <w:t xml:space="preserve"> digit</w:t>
      </w:r>
      <w:r w:rsidR="00977BA2">
        <w:rPr>
          <w:b/>
          <w:sz w:val="28"/>
          <w:szCs w:val="28"/>
        </w:rPr>
        <w:t>i</w:t>
      </w:r>
      <w:r w:rsidR="00D52B8E" w:rsidRPr="00977BA2">
        <w:rPr>
          <w:b/>
          <w:sz w:val="28"/>
          <w:szCs w:val="28"/>
        </w:rPr>
        <w:t xml:space="preserve">sation in sheet metal working on record </w:t>
      </w:r>
      <w:r w:rsidR="00977BA2" w:rsidRPr="00977BA2">
        <w:rPr>
          <w:b/>
          <w:sz w:val="28"/>
          <w:szCs w:val="28"/>
        </w:rPr>
        <w:t>exhibition space</w:t>
      </w:r>
    </w:p>
    <w:p w14:paraId="56B9C9A3" w14:textId="77777777" w:rsidR="00CE65FA" w:rsidRDefault="00FD30B4" w:rsidP="00CB14D0">
      <w:pPr>
        <w:spacing w:line="276" w:lineRule="auto"/>
        <w:rPr>
          <w:sz w:val="22"/>
          <w:szCs w:val="22"/>
        </w:rPr>
      </w:pPr>
      <w:r w:rsidRPr="00977BA2">
        <w:rPr>
          <w:i/>
          <w:sz w:val="22"/>
          <w:szCs w:val="22"/>
        </w:rPr>
        <w:t>Hanover, 2</w:t>
      </w:r>
      <w:r w:rsidR="0077131A" w:rsidRPr="00977BA2">
        <w:rPr>
          <w:i/>
          <w:sz w:val="22"/>
          <w:szCs w:val="22"/>
        </w:rPr>
        <w:t>5</w:t>
      </w:r>
      <w:r w:rsidR="003D1BD2" w:rsidRPr="003D1BD2">
        <w:rPr>
          <w:i/>
          <w:sz w:val="22"/>
          <w:szCs w:val="22"/>
          <w:vertAlign w:val="superscript"/>
        </w:rPr>
        <w:t>th</w:t>
      </w:r>
      <w:r w:rsidR="00977BA2" w:rsidRPr="00977BA2">
        <w:rPr>
          <w:i/>
          <w:sz w:val="22"/>
          <w:szCs w:val="22"/>
        </w:rPr>
        <w:t>October</w:t>
      </w:r>
      <w:r w:rsidRPr="00977BA2">
        <w:rPr>
          <w:i/>
          <w:sz w:val="22"/>
          <w:szCs w:val="22"/>
        </w:rPr>
        <w:t xml:space="preserve"> 2016. </w:t>
      </w:r>
      <w:r w:rsidR="00977BA2" w:rsidRPr="00977BA2">
        <w:rPr>
          <w:sz w:val="22"/>
          <w:szCs w:val="22"/>
        </w:rPr>
        <w:t>EuroBLECH 2016, the 24</w:t>
      </w:r>
      <w:r w:rsidR="003D1BD2" w:rsidRPr="003D1BD2">
        <w:rPr>
          <w:sz w:val="22"/>
          <w:szCs w:val="22"/>
          <w:vertAlign w:val="superscript"/>
        </w:rPr>
        <w:t>th</w:t>
      </w:r>
      <w:r w:rsidR="00977BA2" w:rsidRPr="00977BA2">
        <w:rPr>
          <w:sz w:val="22"/>
          <w:szCs w:val="22"/>
        </w:rPr>
        <w:t xml:space="preserve"> International Sheet Metal Working Technology Exhibition</w:t>
      </w:r>
      <w:r w:rsidR="00977BA2">
        <w:rPr>
          <w:sz w:val="22"/>
          <w:szCs w:val="22"/>
        </w:rPr>
        <w:t>,</w:t>
      </w:r>
      <w:r w:rsidR="005D3FD2">
        <w:rPr>
          <w:sz w:val="22"/>
          <w:szCs w:val="22"/>
        </w:rPr>
        <w:t xml:space="preserve"> has opened its doors today at the Hanover Exhibition Centre in Germany. Until Saturday, the 29</w:t>
      </w:r>
      <w:r w:rsidR="005D3FD2" w:rsidRPr="005D3FD2">
        <w:rPr>
          <w:sz w:val="22"/>
          <w:szCs w:val="22"/>
          <w:vertAlign w:val="superscript"/>
        </w:rPr>
        <w:t>th</w:t>
      </w:r>
      <w:r w:rsidR="005D3FD2">
        <w:rPr>
          <w:sz w:val="22"/>
          <w:szCs w:val="22"/>
        </w:rPr>
        <w:t xml:space="preserve"> October 2016, a total of 1</w:t>
      </w:r>
      <w:r w:rsidR="00D440E4">
        <w:rPr>
          <w:sz w:val="22"/>
          <w:szCs w:val="22"/>
        </w:rPr>
        <w:t>,</w:t>
      </w:r>
      <w:r w:rsidR="005D3FD2">
        <w:rPr>
          <w:sz w:val="22"/>
          <w:szCs w:val="22"/>
        </w:rPr>
        <w:t>50</w:t>
      </w:r>
      <w:r w:rsidR="00425AFB">
        <w:rPr>
          <w:sz w:val="22"/>
          <w:szCs w:val="22"/>
        </w:rPr>
        <w:t>3</w:t>
      </w:r>
      <w:r w:rsidR="005D3FD2">
        <w:rPr>
          <w:sz w:val="22"/>
          <w:szCs w:val="22"/>
        </w:rPr>
        <w:t xml:space="preserve"> exhibitors from 41 countries will present the latest technologies along the entire sheet metal processing chain. </w:t>
      </w:r>
      <w:r w:rsidR="00CE65FA">
        <w:rPr>
          <w:sz w:val="22"/>
          <w:szCs w:val="22"/>
        </w:rPr>
        <w:t xml:space="preserve">For the first time since 2008, this year’s </w:t>
      </w:r>
      <w:r w:rsidR="003437F9">
        <w:rPr>
          <w:sz w:val="22"/>
          <w:szCs w:val="22"/>
        </w:rPr>
        <w:t>EuroBLECH</w:t>
      </w:r>
      <w:r w:rsidR="00CE65FA">
        <w:rPr>
          <w:sz w:val="22"/>
          <w:szCs w:val="22"/>
        </w:rPr>
        <w:t xml:space="preserve"> has reached </w:t>
      </w:r>
      <w:r w:rsidR="003D1BD2">
        <w:rPr>
          <w:sz w:val="22"/>
          <w:szCs w:val="22"/>
        </w:rPr>
        <w:t>and</w:t>
      </w:r>
      <w:r w:rsidR="003437F9">
        <w:rPr>
          <w:sz w:val="22"/>
          <w:szCs w:val="22"/>
        </w:rPr>
        <w:t xml:space="preserve"> even slightly surpassed </w:t>
      </w:r>
      <w:r w:rsidR="00CE65FA">
        <w:rPr>
          <w:sz w:val="22"/>
          <w:szCs w:val="22"/>
        </w:rPr>
        <w:t>its</w:t>
      </w:r>
      <w:r w:rsidR="003437F9">
        <w:rPr>
          <w:sz w:val="22"/>
          <w:szCs w:val="22"/>
        </w:rPr>
        <w:t xml:space="preserve"> record floor size</w:t>
      </w:r>
      <w:r w:rsidR="00CE65FA" w:rsidRPr="00CE65FA">
        <w:rPr>
          <w:sz w:val="22"/>
          <w:szCs w:val="22"/>
        </w:rPr>
        <w:t xml:space="preserve"> of some 88,000 square metres</w:t>
      </w:r>
      <w:r w:rsidR="003437F9">
        <w:rPr>
          <w:sz w:val="22"/>
          <w:szCs w:val="22"/>
        </w:rPr>
        <w:t xml:space="preserve"> net.</w:t>
      </w:r>
    </w:p>
    <w:p w14:paraId="30794CBB" w14:textId="77777777" w:rsidR="003437F9" w:rsidRDefault="003437F9" w:rsidP="00CB14D0">
      <w:pPr>
        <w:spacing w:line="276" w:lineRule="auto"/>
        <w:rPr>
          <w:sz w:val="22"/>
          <w:szCs w:val="22"/>
        </w:rPr>
      </w:pPr>
      <w:r>
        <w:rPr>
          <w:sz w:val="22"/>
          <w:szCs w:val="22"/>
        </w:rPr>
        <w:t>This year, 54% of the exhibitors a</w:t>
      </w:r>
      <w:r w:rsidR="00CE65FA">
        <w:rPr>
          <w:sz w:val="22"/>
          <w:szCs w:val="22"/>
        </w:rPr>
        <w:t xml:space="preserve">t EuroBLECH </w:t>
      </w:r>
      <w:r>
        <w:rPr>
          <w:sz w:val="22"/>
          <w:szCs w:val="22"/>
        </w:rPr>
        <w:t>come from outside Germany. The percentage of international exhibiting companies has thus increased by a further 2%. Biggest exhibitor countries are Germany, Italy, Turkey, China, the Netherlands, Switzerland, Spain, Austria, Denmark and the USA</w:t>
      </w:r>
      <w:r w:rsidR="00425AFB">
        <w:rPr>
          <w:sz w:val="22"/>
          <w:szCs w:val="22"/>
        </w:rPr>
        <w:t>.</w:t>
      </w:r>
    </w:p>
    <w:p w14:paraId="38817C99" w14:textId="77777777" w:rsidR="003437F9" w:rsidRDefault="00425AFB" w:rsidP="00CB14D0">
      <w:pPr>
        <w:spacing w:line="276" w:lineRule="auto"/>
        <w:rPr>
          <w:sz w:val="22"/>
          <w:szCs w:val="22"/>
        </w:rPr>
      </w:pPr>
      <w:r>
        <w:rPr>
          <w:sz w:val="22"/>
          <w:szCs w:val="22"/>
        </w:rPr>
        <w:t xml:space="preserve">In the focus of this year’s EuroBLECH are the digitisation of production processes and increasing automation. </w:t>
      </w:r>
      <w:r w:rsidR="002F692F">
        <w:rPr>
          <w:sz w:val="22"/>
          <w:szCs w:val="22"/>
        </w:rPr>
        <w:t>F</w:t>
      </w:r>
      <w:r>
        <w:rPr>
          <w:sz w:val="22"/>
          <w:szCs w:val="22"/>
        </w:rPr>
        <w:t>lexib</w:t>
      </w:r>
      <w:r w:rsidR="002F692F">
        <w:rPr>
          <w:sz w:val="22"/>
          <w:szCs w:val="22"/>
        </w:rPr>
        <w:t>le manufa</w:t>
      </w:r>
      <w:r>
        <w:rPr>
          <w:sz w:val="22"/>
          <w:szCs w:val="22"/>
        </w:rPr>
        <w:t>cturing systems</w:t>
      </w:r>
      <w:r w:rsidR="002F692F">
        <w:rPr>
          <w:sz w:val="22"/>
          <w:szCs w:val="22"/>
        </w:rPr>
        <w:t xml:space="preserve"> become ever more</w:t>
      </w:r>
      <w:r>
        <w:rPr>
          <w:sz w:val="22"/>
          <w:szCs w:val="22"/>
        </w:rPr>
        <w:t xml:space="preserve"> important</w:t>
      </w:r>
      <w:r w:rsidR="002F692F">
        <w:rPr>
          <w:sz w:val="22"/>
          <w:szCs w:val="22"/>
        </w:rPr>
        <w:t xml:space="preserve"> to meet the demand for individualised products. Simulation and innovative process control systems reduce waste and increase cost efficiency. The automotive industry </w:t>
      </w:r>
      <w:r w:rsidR="00C70C56">
        <w:rPr>
          <w:sz w:val="22"/>
          <w:szCs w:val="22"/>
        </w:rPr>
        <w:t>with</w:t>
      </w:r>
      <w:r w:rsidR="002F692F">
        <w:rPr>
          <w:sz w:val="22"/>
          <w:szCs w:val="22"/>
        </w:rPr>
        <w:t xml:space="preserve"> </w:t>
      </w:r>
      <w:r w:rsidR="00C70C56">
        <w:rPr>
          <w:sz w:val="22"/>
          <w:szCs w:val="22"/>
        </w:rPr>
        <w:t>its focus on lightweight construction</w:t>
      </w:r>
      <w:r w:rsidR="002F692F">
        <w:rPr>
          <w:sz w:val="22"/>
          <w:szCs w:val="22"/>
        </w:rPr>
        <w:t xml:space="preserve"> remains the major driver for innovations in sheet metal working</w:t>
      </w:r>
      <w:r w:rsidR="00C70C56">
        <w:rPr>
          <w:sz w:val="22"/>
          <w:szCs w:val="22"/>
        </w:rPr>
        <w:t>. C</w:t>
      </w:r>
      <w:r w:rsidR="002F692F">
        <w:rPr>
          <w:sz w:val="22"/>
          <w:szCs w:val="22"/>
        </w:rPr>
        <w:t>utting-edge solutions for fabrication and processing of sheet metal and hybrid structure</w:t>
      </w:r>
      <w:r w:rsidR="00C70C56">
        <w:rPr>
          <w:sz w:val="22"/>
          <w:szCs w:val="22"/>
        </w:rPr>
        <w:t xml:space="preserve"> are, therefore, a central point of interest</w:t>
      </w:r>
      <w:r w:rsidR="002F692F">
        <w:rPr>
          <w:sz w:val="22"/>
          <w:szCs w:val="22"/>
        </w:rPr>
        <w:t>.</w:t>
      </w:r>
    </w:p>
    <w:p w14:paraId="5A95CB2D" w14:textId="77777777" w:rsidR="00CF755B" w:rsidRDefault="00C70C56" w:rsidP="00CB14D0">
      <w:pPr>
        <w:spacing w:line="276" w:lineRule="auto"/>
        <w:rPr>
          <w:sz w:val="22"/>
          <w:szCs w:val="22"/>
        </w:rPr>
      </w:pPr>
      <w:r>
        <w:rPr>
          <w:sz w:val="22"/>
          <w:szCs w:val="22"/>
        </w:rPr>
        <w:t xml:space="preserve">‘The New Generation of Sheet Metal Working’ is the </w:t>
      </w:r>
      <w:r w:rsidR="00D440E4">
        <w:rPr>
          <w:sz w:val="22"/>
          <w:szCs w:val="22"/>
        </w:rPr>
        <w:t xml:space="preserve">overall </w:t>
      </w:r>
      <w:r>
        <w:rPr>
          <w:sz w:val="22"/>
          <w:szCs w:val="22"/>
        </w:rPr>
        <w:t xml:space="preserve">theme of EuroBLECH 2016. The organisers of the exhibition, Mack Brooks Exhibitions, have chosen this motto to reflect the prevailing change in industry production initiated by the internet of things or industry 4.0. But </w:t>
      </w:r>
      <w:r w:rsidR="00D440E4">
        <w:rPr>
          <w:sz w:val="22"/>
          <w:szCs w:val="22"/>
        </w:rPr>
        <w:t>the motto</w:t>
      </w:r>
      <w:r>
        <w:rPr>
          <w:sz w:val="22"/>
          <w:szCs w:val="22"/>
        </w:rPr>
        <w:t xml:space="preserve"> is also directed </w:t>
      </w:r>
      <w:r w:rsidR="003D1BD2">
        <w:rPr>
          <w:sz w:val="22"/>
          <w:szCs w:val="22"/>
        </w:rPr>
        <w:t>at</w:t>
      </w:r>
      <w:r>
        <w:rPr>
          <w:sz w:val="22"/>
          <w:szCs w:val="22"/>
        </w:rPr>
        <w:t xml:space="preserve"> the younger generation as the sheet metal working industry, a high-tech sector, is in </w:t>
      </w:r>
      <w:r w:rsidR="00D440E4">
        <w:rPr>
          <w:sz w:val="22"/>
          <w:szCs w:val="22"/>
        </w:rPr>
        <w:t xml:space="preserve">high </w:t>
      </w:r>
      <w:r>
        <w:rPr>
          <w:sz w:val="22"/>
          <w:szCs w:val="22"/>
        </w:rPr>
        <w:t>demand for qualified junior employees. In the Social Media Lounge (hall 16, stand J52), exhibitors at EuroBLECH announce a large number of vacancies</w:t>
      </w:r>
      <w:r w:rsidR="00CF755B">
        <w:rPr>
          <w:sz w:val="22"/>
          <w:szCs w:val="22"/>
        </w:rPr>
        <w:t xml:space="preserve"> within the industry sector.</w:t>
      </w:r>
    </w:p>
    <w:p w14:paraId="3FA07622" w14:textId="77777777" w:rsidR="00CF755B" w:rsidRPr="00CF755B" w:rsidRDefault="00D440E4" w:rsidP="00CF755B">
      <w:pPr>
        <w:spacing w:line="276" w:lineRule="auto"/>
        <w:rPr>
          <w:sz w:val="22"/>
          <w:szCs w:val="22"/>
        </w:rPr>
      </w:pPr>
      <w:r>
        <w:rPr>
          <w:sz w:val="22"/>
          <w:szCs w:val="22"/>
        </w:rPr>
        <w:t>EuroBLECH, t</w:t>
      </w:r>
      <w:r w:rsidR="00CF755B">
        <w:rPr>
          <w:sz w:val="22"/>
          <w:szCs w:val="22"/>
        </w:rPr>
        <w:t>he industry sector’s leading</w:t>
      </w:r>
      <w:r>
        <w:rPr>
          <w:sz w:val="22"/>
          <w:szCs w:val="22"/>
        </w:rPr>
        <w:t xml:space="preserve"> trade</w:t>
      </w:r>
      <w:r w:rsidR="00CF755B">
        <w:rPr>
          <w:sz w:val="22"/>
          <w:szCs w:val="22"/>
        </w:rPr>
        <w:t xml:space="preserve"> exhibition</w:t>
      </w:r>
      <w:r>
        <w:rPr>
          <w:sz w:val="22"/>
          <w:szCs w:val="22"/>
        </w:rPr>
        <w:t>,</w:t>
      </w:r>
      <w:r w:rsidR="00CF755B">
        <w:rPr>
          <w:sz w:val="22"/>
          <w:szCs w:val="22"/>
        </w:rPr>
        <w:t xml:space="preserve"> pr</w:t>
      </w:r>
      <w:r w:rsidR="00CF755B" w:rsidRPr="00CF755B">
        <w:rPr>
          <w:sz w:val="22"/>
          <w:szCs w:val="22"/>
        </w:rPr>
        <w:t>esents the entire sheet metal working technology chain</w:t>
      </w:r>
      <w:r w:rsidR="00CF755B">
        <w:rPr>
          <w:sz w:val="22"/>
          <w:szCs w:val="22"/>
        </w:rPr>
        <w:t>, ranging from high tech systems to conventional machinery</w:t>
      </w:r>
      <w:r w:rsidR="00CF755B" w:rsidRPr="00CF755B">
        <w:rPr>
          <w:sz w:val="22"/>
          <w:szCs w:val="22"/>
        </w:rPr>
        <w:t>: sheet metal, semi-finished and finished products, handling, separation, forming, flexible sheet metal working, joining,</w:t>
      </w:r>
      <w:r w:rsidR="003D1BD2">
        <w:rPr>
          <w:sz w:val="22"/>
          <w:szCs w:val="22"/>
        </w:rPr>
        <w:t xml:space="preserve"> </w:t>
      </w:r>
      <w:r w:rsidR="00CF755B" w:rsidRPr="00CF755B">
        <w:rPr>
          <w:sz w:val="22"/>
          <w:szCs w:val="22"/>
        </w:rPr>
        <w:t>welding,</w:t>
      </w:r>
      <w:r w:rsidR="003D1BD2">
        <w:rPr>
          <w:sz w:val="22"/>
          <w:szCs w:val="22"/>
        </w:rPr>
        <w:t xml:space="preserve"> additive manufacturing,</w:t>
      </w:r>
      <w:r w:rsidR="00CF755B" w:rsidRPr="00CF755B">
        <w:rPr>
          <w:sz w:val="22"/>
          <w:szCs w:val="22"/>
        </w:rPr>
        <w:t xml:space="preserve"> tube/section processing, surface treatment, processing of hybrid structures, tools, machine elements, quality control, CAD/CAM/CIM systems, factory equipment and R&amp;D.</w:t>
      </w:r>
    </w:p>
    <w:p w14:paraId="09E0C8B4" w14:textId="77777777" w:rsidR="00CF755B" w:rsidRPr="00CF755B" w:rsidRDefault="00CF755B" w:rsidP="00CF755B">
      <w:pPr>
        <w:spacing w:line="276" w:lineRule="auto"/>
        <w:rPr>
          <w:sz w:val="22"/>
          <w:szCs w:val="22"/>
        </w:rPr>
      </w:pPr>
      <w:r w:rsidRPr="00CF755B">
        <w:rPr>
          <w:sz w:val="22"/>
          <w:szCs w:val="22"/>
        </w:rPr>
        <w:t>Visitors</w:t>
      </w:r>
      <w:r>
        <w:rPr>
          <w:sz w:val="22"/>
          <w:szCs w:val="22"/>
        </w:rPr>
        <w:t xml:space="preserve"> to EuroBLECH</w:t>
      </w:r>
      <w:r w:rsidRPr="00CF755B">
        <w:rPr>
          <w:sz w:val="22"/>
          <w:szCs w:val="22"/>
        </w:rPr>
        <w:t xml:space="preserve"> include design engineers, production managers, quality managers, buyers, manufacturers, technical directors and experts from associations and R&amp;D.</w:t>
      </w:r>
    </w:p>
    <w:p w14:paraId="0F804669" w14:textId="77777777" w:rsidR="00CF755B" w:rsidRPr="00CF755B" w:rsidRDefault="00CF755B" w:rsidP="00CF755B">
      <w:pPr>
        <w:spacing w:after="0" w:line="276" w:lineRule="auto"/>
        <w:rPr>
          <w:rFonts w:eastAsia="MS Mincho" w:cs="Arial"/>
          <w:b/>
          <w:color w:val="000000" w:themeColor="text1"/>
          <w:sz w:val="22"/>
          <w:szCs w:val="22"/>
        </w:rPr>
      </w:pPr>
      <w:r w:rsidRPr="00CF755B">
        <w:rPr>
          <w:rFonts w:eastAsia="MS Mincho" w:cs="Arial"/>
          <w:b/>
          <w:color w:val="000000" w:themeColor="text1"/>
          <w:sz w:val="22"/>
          <w:szCs w:val="22"/>
        </w:rPr>
        <w:lastRenderedPageBreak/>
        <w:t>Opening hours</w:t>
      </w:r>
    </w:p>
    <w:p w14:paraId="4719D348" w14:textId="77777777" w:rsidR="00CF755B" w:rsidRPr="00CF755B" w:rsidRDefault="00CF755B" w:rsidP="00CF755B">
      <w:pPr>
        <w:spacing w:after="0" w:line="276" w:lineRule="auto"/>
        <w:rPr>
          <w:rFonts w:eastAsia="MS Mincho" w:cs="Arial"/>
          <w:color w:val="000000" w:themeColor="text1"/>
          <w:sz w:val="22"/>
          <w:szCs w:val="22"/>
        </w:rPr>
      </w:pPr>
      <w:r w:rsidRPr="00CF755B">
        <w:rPr>
          <w:rFonts w:eastAsia="MS Mincho" w:cs="Arial"/>
          <w:color w:val="000000" w:themeColor="text1"/>
          <w:sz w:val="22"/>
          <w:szCs w:val="22"/>
        </w:rPr>
        <w:t>The opening hours of the exhibition are from Tuesday, 25</w:t>
      </w:r>
      <w:r w:rsidRPr="00CF755B">
        <w:rPr>
          <w:rFonts w:eastAsia="MS Mincho" w:cs="Arial"/>
          <w:color w:val="000000" w:themeColor="text1"/>
          <w:sz w:val="22"/>
          <w:szCs w:val="22"/>
          <w:vertAlign w:val="superscript"/>
        </w:rPr>
        <w:t>th</w:t>
      </w:r>
      <w:r w:rsidRPr="00CF755B">
        <w:rPr>
          <w:rFonts w:eastAsia="MS Mincho" w:cs="Arial"/>
          <w:color w:val="000000" w:themeColor="text1"/>
          <w:sz w:val="22"/>
          <w:szCs w:val="22"/>
        </w:rPr>
        <w:t xml:space="preserve"> to Friday, 28</w:t>
      </w:r>
      <w:r w:rsidRPr="00CF755B">
        <w:rPr>
          <w:rFonts w:eastAsia="MS Mincho" w:cs="Arial"/>
          <w:color w:val="000000" w:themeColor="text1"/>
          <w:sz w:val="22"/>
          <w:szCs w:val="22"/>
          <w:vertAlign w:val="superscript"/>
        </w:rPr>
        <w:t>th</w:t>
      </w:r>
      <w:r w:rsidRPr="00CF755B">
        <w:rPr>
          <w:rFonts w:eastAsia="MS Mincho" w:cs="Arial"/>
          <w:color w:val="000000" w:themeColor="text1"/>
          <w:sz w:val="22"/>
          <w:szCs w:val="22"/>
        </w:rPr>
        <w:t xml:space="preserve"> October 2016 from 9.00 to 18.00h</w:t>
      </w:r>
      <w:r w:rsidR="003D1BD2">
        <w:rPr>
          <w:rFonts w:eastAsia="MS Mincho" w:cs="Arial"/>
          <w:color w:val="000000" w:themeColor="text1"/>
          <w:sz w:val="22"/>
          <w:szCs w:val="22"/>
        </w:rPr>
        <w:t>rs</w:t>
      </w:r>
      <w:r w:rsidRPr="00CF755B">
        <w:rPr>
          <w:rFonts w:eastAsia="MS Mincho" w:cs="Arial"/>
          <w:color w:val="000000" w:themeColor="text1"/>
          <w:sz w:val="22"/>
          <w:szCs w:val="22"/>
        </w:rPr>
        <w:t xml:space="preserve"> and on Saturday, 29</w:t>
      </w:r>
      <w:r w:rsidRPr="00CF755B">
        <w:rPr>
          <w:rFonts w:eastAsia="MS Mincho" w:cs="Arial"/>
          <w:color w:val="000000" w:themeColor="text1"/>
          <w:sz w:val="22"/>
          <w:szCs w:val="22"/>
          <w:vertAlign w:val="superscript"/>
        </w:rPr>
        <w:t>th</w:t>
      </w:r>
      <w:r w:rsidRPr="00CF755B">
        <w:rPr>
          <w:rFonts w:eastAsia="MS Mincho" w:cs="Arial"/>
          <w:color w:val="000000" w:themeColor="text1"/>
          <w:sz w:val="22"/>
          <w:szCs w:val="22"/>
        </w:rPr>
        <w:t xml:space="preserve"> October 2016 from 9.00 to 15.00h</w:t>
      </w:r>
      <w:r w:rsidR="003D1BD2">
        <w:rPr>
          <w:rFonts w:eastAsia="MS Mincho" w:cs="Arial"/>
          <w:color w:val="000000" w:themeColor="text1"/>
          <w:sz w:val="22"/>
          <w:szCs w:val="22"/>
        </w:rPr>
        <w:t>rs</w:t>
      </w:r>
      <w:r w:rsidRPr="00CF755B">
        <w:rPr>
          <w:rFonts w:eastAsia="MS Mincho" w:cs="Arial"/>
          <w:color w:val="000000" w:themeColor="text1"/>
          <w:sz w:val="22"/>
          <w:szCs w:val="22"/>
        </w:rPr>
        <w:t>.</w:t>
      </w:r>
    </w:p>
    <w:p w14:paraId="44CB4048" w14:textId="77777777" w:rsidR="00CF755B" w:rsidRPr="00CF755B" w:rsidRDefault="00CF755B" w:rsidP="00CF755B">
      <w:pPr>
        <w:spacing w:after="0" w:line="276" w:lineRule="auto"/>
        <w:rPr>
          <w:rFonts w:eastAsia="MS Mincho" w:cs="Arial"/>
          <w:color w:val="000000" w:themeColor="text1"/>
          <w:sz w:val="22"/>
          <w:szCs w:val="22"/>
        </w:rPr>
      </w:pPr>
    </w:p>
    <w:p w14:paraId="446DDCCD" w14:textId="77777777" w:rsidR="00CF755B" w:rsidRPr="00CF755B" w:rsidRDefault="00CF755B" w:rsidP="00CF755B">
      <w:pPr>
        <w:spacing w:after="0" w:line="276" w:lineRule="auto"/>
        <w:rPr>
          <w:rFonts w:eastAsia="MS Mincho" w:cs="Arial"/>
          <w:b/>
          <w:color w:val="000000" w:themeColor="text1"/>
          <w:sz w:val="22"/>
          <w:szCs w:val="22"/>
        </w:rPr>
      </w:pPr>
      <w:r w:rsidRPr="00CF755B">
        <w:rPr>
          <w:rFonts w:eastAsia="MS Mincho" w:cs="Arial"/>
          <w:b/>
          <w:color w:val="000000" w:themeColor="text1"/>
          <w:sz w:val="22"/>
          <w:szCs w:val="22"/>
        </w:rPr>
        <w:t>Advance ticket sale</w:t>
      </w:r>
    </w:p>
    <w:p w14:paraId="45BC8BB9" w14:textId="77777777" w:rsidR="00CF755B" w:rsidRPr="00CF755B" w:rsidRDefault="00CF755B" w:rsidP="00CF755B">
      <w:pPr>
        <w:spacing w:after="0" w:line="276" w:lineRule="auto"/>
        <w:rPr>
          <w:rFonts w:eastAsia="MS Mincho" w:cs="Arial"/>
          <w:color w:val="000000" w:themeColor="text1"/>
          <w:sz w:val="22"/>
          <w:szCs w:val="22"/>
        </w:rPr>
      </w:pPr>
      <w:r w:rsidRPr="00CF755B">
        <w:rPr>
          <w:rFonts w:eastAsia="MS Mincho" w:cs="Arial"/>
          <w:color w:val="000000" w:themeColor="text1"/>
          <w:sz w:val="22"/>
          <w:szCs w:val="22"/>
        </w:rPr>
        <w:t xml:space="preserve">Entrance tickets for EuroBLECH 2016 are </w:t>
      </w:r>
      <w:r w:rsidR="003D1BD2">
        <w:rPr>
          <w:rFonts w:eastAsia="MS Mincho" w:cs="Arial"/>
          <w:color w:val="000000" w:themeColor="text1"/>
          <w:sz w:val="22"/>
          <w:szCs w:val="22"/>
        </w:rPr>
        <w:t>still</w:t>
      </w:r>
      <w:r w:rsidRPr="00CF755B">
        <w:rPr>
          <w:rFonts w:eastAsia="MS Mincho" w:cs="Arial"/>
          <w:color w:val="000000" w:themeColor="text1"/>
          <w:sz w:val="22"/>
          <w:szCs w:val="22"/>
        </w:rPr>
        <w:t xml:space="preserve"> available at a discounted price via the online shop. Tickets can also be purchased on-site throughout the duration of the exhibition. A ticket in pre-sale via the online shop costs €30 instead of €38 on-site and a season ticket online costs €50 instead of €58 on-site.</w:t>
      </w:r>
    </w:p>
    <w:p w14:paraId="6D491D95" w14:textId="77777777" w:rsidR="00CF755B" w:rsidRPr="00CF755B" w:rsidRDefault="00CF755B" w:rsidP="00CF755B">
      <w:pPr>
        <w:spacing w:after="0" w:line="276" w:lineRule="auto"/>
        <w:rPr>
          <w:rFonts w:eastAsia="MS Mincho" w:cs="Arial"/>
          <w:b/>
          <w:color w:val="000000" w:themeColor="text1"/>
          <w:sz w:val="22"/>
          <w:szCs w:val="22"/>
        </w:rPr>
      </w:pPr>
    </w:p>
    <w:p w14:paraId="2900D41E" w14:textId="77777777" w:rsidR="00CF755B" w:rsidRDefault="00CF755B" w:rsidP="00CF755B">
      <w:pPr>
        <w:spacing w:after="0" w:line="276" w:lineRule="auto"/>
        <w:rPr>
          <w:rFonts w:eastAsia="MS Mincho" w:cs="Arial"/>
          <w:b/>
          <w:color w:val="000000" w:themeColor="text1"/>
          <w:sz w:val="22"/>
          <w:szCs w:val="22"/>
        </w:rPr>
      </w:pPr>
      <w:r w:rsidRPr="00CF755B">
        <w:rPr>
          <w:rFonts w:eastAsia="MS Mincho" w:cs="Arial"/>
          <w:b/>
          <w:color w:val="000000" w:themeColor="text1"/>
          <w:sz w:val="22"/>
          <w:szCs w:val="22"/>
        </w:rPr>
        <w:t>Saturday is career day at EuroBLECH</w:t>
      </w:r>
    </w:p>
    <w:p w14:paraId="1FD64776" w14:textId="77777777" w:rsidR="00E74B69" w:rsidRDefault="00E74B69" w:rsidP="00CF755B">
      <w:pPr>
        <w:spacing w:after="0" w:line="276" w:lineRule="auto"/>
        <w:rPr>
          <w:rFonts w:eastAsia="MS Mincho" w:cs="Arial"/>
          <w:color w:val="000000" w:themeColor="text1"/>
          <w:sz w:val="22"/>
          <w:szCs w:val="22"/>
        </w:rPr>
      </w:pPr>
      <w:r>
        <w:rPr>
          <w:rFonts w:eastAsia="MS Mincho" w:cs="Arial"/>
          <w:color w:val="000000" w:themeColor="text1"/>
          <w:sz w:val="22"/>
          <w:szCs w:val="22"/>
        </w:rPr>
        <w:t>On Saturday, 29</w:t>
      </w:r>
      <w:r w:rsidRPr="00E74B69">
        <w:rPr>
          <w:rFonts w:eastAsia="MS Mincho" w:cs="Arial"/>
          <w:color w:val="000000" w:themeColor="text1"/>
          <w:sz w:val="22"/>
          <w:szCs w:val="22"/>
          <w:vertAlign w:val="superscript"/>
        </w:rPr>
        <w:t>th</w:t>
      </w:r>
      <w:r>
        <w:rPr>
          <w:rFonts w:eastAsia="MS Mincho" w:cs="Arial"/>
          <w:color w:val="000000" w:themeColor="text1"/>
          <w:sz w:val="22"/>
          <w:szCs w:val="22"/>
        </w:rPr>
        <w:t xml:space="preserve"> October 2016, entry to EuroBLECH 2016 will be free for students if they show their student identity card at the entrance.</w:t>
      </w:r>
    </w:p>
    <w:p w14:paraId="7A80350F" w14:textId="77777777" w:rsidR="00E74B69" w:rsidRDefault="00E74B69" w:rsidP="00CF755B">
      <w:pPr>
        <w:spacing w:after="0" w:line="276" w:lineRule="auto"/>
        <w:rPr>
          <w:rFonts w:eastAsia="MS Mincho" w:cs="Arial"/>
          <w:color w:val="000000" w:themeColor="text1"/>
          <w:sz w:val="22"/>
          <w:szCs w:val="22"/>
        </w:rPr>
      </w:pPr>
    </w:p>
    <w:p w14:paraId="23806D52" w14:textId="77777777" w:rsidR="00E74B69" w:rsidRPr="00E74B69" w:rsidRDefault="00E74B69" w:rsidP="00CF755B">
      <w:pPr>
        <w:spacing w:after="0" w:line="276" w:lineRule="auto"/>
        <w:rPr>
          <w:rFonts w:eastAsia="MS Mincho" w:cs="Arial"/>
          <w:b/>
          <w:color w:val="000000" w:themeColor="text1"/>
          <w:sz w:val="22"/>
          <w:szCs w:val="22"/>
        </w:rPr>
      </w:pPr>
      <w:r w:rsidRPr="00E74B69">
        <w:rPr>
          <w:rFonts w:eastAsia="MS Mincho" w:cs="Arial"/>
          <w:b/>
          <w:color w:val="000000" w:themeColor="text1"/>
          <w:sz w:val="22"/>
          <w:szCs w:val="22"/>
        </w:rPr>
        <w:t>EuroBLECH Awards Ceremony</w:t>
      </w:r>
    </w:p>
    <w:p w14:paraId="10EEB9C9" w14:textId="77777777" w:rsidR="00CF755B" w:rsidRDefault="00E74B69" w:rsidP="00E74B69">
      <w:pPr>
        <w:spacing w:after="0" w:line="276" w:lineRule="auto"/>
        <w:rPr>
          <w:rFonts w:eastAsia="MS Mincho" w:cs="Arial"/>
          <w:color w:val="000000" w:themeColor="text1"/>
          <w:sz w:val="22"/>
          <w:szCs w:val="22"/>
        </w:rPr>
      </w:pPr>
      <w:r>
        <w:rPr>
          <w:rFonts w:eastAsia="MS Mincho" w:cs="Arial"/>
          <w:color w:val="000000" w:themeColor="text1"/>
          <w:sz w:val="22"/>
          <w:szCs w:val="22"/>
        </w:rPr>
        <w:t>T</w:t>
      </w:r>
      <w:r w:rsidRPr="00E74B69">
        <w:rPr>
          <w:rFonts w:eastAsia="MS Mincho" w:cs="Arial"/>
          <w:color w:val="000000" w:themeColor="text1"/>
          <w:sz w:val="22"/>
          <w:szCs w:val="22"/>
        </w:rPr>
        <w:t xml:space="preserve">he winners of the EuroBLECH Competition </w:t>
      </w:r>
      <w:r w:rsidR="003D1BD2">
        <w:rPr>
          <w:rFonts w:eastAsia="MS Mincho" w:cs="Arial"/>
          <w:color w:val="000000" w:themeColor="text1"/>
          <w:sz w:val="22"/>
          <w:szCs w:val="22"/>
        </w:rPr>
        <w:t>‘</w:t>
      </w:r>
      <w:r w:rsidRPr="00E74B69">
        <w:rPr>
          <w:rFonts w:eastAsia="MS Mincho" w:cs="Arial"/>
          <w:color w:val="000000" w:themeColor="text1"/>
          <w:sz w:val="22"/>
          <w:szCs w:val="22"/>
        </w:rPr>
        <w:t>The New Generation of Sheet Metal Working</w:t>
      </w:r>
      <w:r w:rsidR="003D1BD2">
        <w:rPr>
          <w:rFonts w:eastAsia="MS Mincho" w:cs="Arial"/>
          <w:color w:val="000000" w:themeColor="text1"/>
          <w:sz w:val="22"/>
          <w:szCs w:val="22"/>
        </w:rPr>
        <w:t>’</w:t>
      </w:r>
      <w:r>
        <w:rPr>
          <w:rFonts w:eastAsia="MS Mincho" w:cs="Arial"/>
          <w:color w:val="000000" w:themeColor="text1"/>
          <w:sz w:val="22"/>
          <w:szCs w:val="22"/>
        </w:rPr>
        <w:t xml:space="preserve"> will receive their prizes at the</w:t>
      </w:r>
      <w:r w:rsidRPr="00E74B69">
        <w:rPr>
          <w:rFonts w:eastAsia="MS Mincho" w:cs="Arial"/>
          <w:color w:val="000000" w:themeColor="text1"/>
          <w:sz w:val="22"/>
          <w:szCs w:val="22"/>
        </w:rPr>
        <w:t xml:space="preserve"> official awards ceremony</w:t>
      </w:r>
      <w:r>
        <w:rPr>
          <w:rFonts w:eastAsia="MS Mincho" w:cs="Arial"/>
          <w:color w:val="000000" w:themeColor="text1"/>
          <w:sz w:val="22"/>
          <w:szCs w:val="22"/>
        </w:rPr>
        <w:t>.</w:t>
      </w:r>
      <w:r w:rsidRPr="00E74B69">
        <w:rPr>
          <w:rFonts w:eastAsia="MS Mincho" w:cs="Arial"/>
          <w:color w:val="000000" w:themeColor="text1"/>
          <w:sz w:val="22"/>
          <w:szCs w:val="22"/>
        </w:rPr>
        <w:t xml:space="preserve"> The ceremony will take place on Wednesday 26 October 2016</w:t>
      </w:r>
      <w:r>
        <w:rPr>
          <w:rFonts w:eastAsia="MS Mincho" w:cs="Arial"/>
          <w:color w:val="000000" w:themeColor="text1"/>
          <w:sz w:val="22"/>
          <w:szCs w:val="22"/>
        </w:rPr>
        <w:t>,</w:t>
      </w:r>
      <w:r w:rsidRPr="00E74B69">
        <w:rPr>
          <w:rFonts w:eastAsia="MS Mincho" w:cs="Arial"/>
          <w:color w:val="000000" w:themeColor="text1"/>
          <w:sz w:val="22"/>
          <w:szCs w:val="22"/>
        </w:rPr>
        <w:t xml:space="preserve"> at 14.00 hrs</w:t>
      </w:r>
      <w:r>
        <w:rPr>
          <w:rFonts w:eastAsia="MS Mincho" w:cs="Arial"/>
          <w:color w:val="000000" w:themeColor="text1"/>
          <w:sz w:val="22"/>
          <w:szCs w:val="22"/>
        </w:rPr>
        <w:t>,</w:t>
      </w:r>
      <w:r w:rsidRPr="00E74B69">
        <w:rPr>
          <w:rFonts w:eastAsia="MS Mincho" w:cs="Arial"/>
          <w:color w:val="000000" w:themeColor="text1"/>
          <w:sz w:val="22"/>
          <w:szCs w:val="22"/>
        </w:rPr>
        <w:t xml:space="preserve"> in the Social Media Lounge in Hall 16, Stand J52. </w:t>
      </w:r>
      <w:r>
        <w:rPr>
          <w:rFonts w:eastAsia="MS Mincho" w:cs="Arial"/>
          <w:color w:val="000000" w:themeColor="text1"/>
          <w:sz w:val="22"/>
          <w:szCs w:val="22"/>
        </w:rPr>
        <w:t>Prizes will be awarded in the</w:t>
      </w:r>
      <w:r w:rsidRPr="00E74B69">
        <w:rPr>
          <w:rFonts w:eastAsia="MS Mincho" w:cs="Arial"/>
          <w:color w:val="000000" w:themeColor="text1"/>
          <w:sz w:val="22"/>
          <w:szCs w:val="22"/>
        </w:rPr>
        <w:t xml:space="preserve"> following five categories</w:t>
      </w:r>
      <w:r w:rsidR="003D1BD2">
        <w:rPr>
          <w:rFonts w:eastAsia="MS Mincho" w:cs="Arial"/>
          <w:color w:val="000000" w:themeColor="text1"/>
          <w:sz w:val="22"/>
          <w:szCs w:val="22"/>
        </w:rPr>
        <w:t>:</w:t>
      </w:r>
      <w:r w:rsidRPr="00E74B69">
        <w:rPr>
          <w:rFonts w:eastAsia="MS Mincho" w:cs="Arial"/>
          <w:color w:val="000000" w:themeColor="text1"/>
          <w:sz w:val="22"/>
          <w:szCs w:val="22"/>
        </w:rPr>
        <w:t xml:space="preserve"> Factory of the Future</w:t>
      </w:r>
      <w:r>
        <w:rPr>
          <w:rFonts w:eastAsia="MS Mincho" w:cs="Arial"/>
          <w:color w:val="000000" w:themeColor="text1"/>
          <w:sz w:val="22"/>
          <w:szCs w:val="22"/>
        </w:rPr>
        <w:t>,</w:t>
      </w:r>
      <w:r w:rsidRPr="00E74B69">
        <w:rPr>
          <w:rFonts w:eastAsia="MS Mincho" w:cs="Arial"/>
          <w:color w:val="000000" w:themeColor="text1"/>
          <w:sz w:val="22"/>
          <w:szCs w:val="22"/>
        </w:rPr>
        <w:t xml:space="preserve"> Academic Excellence</w:t>
      </w:r>
      <w:r>
        <w:rPr>
          <w:rFonts w:eastAsia="MS Mincho" w:cs="Arial"/>
          <w:color w:val="000000" w:themeColor="text1"/>
          <w:sz w:val="22"/>
          <w:szCs w:val="22"/>
        </w:rPr>
        <w:t>,</w:t>
      </w:r>
      <w:r w:rsidRPr="00E74B69">
        <w:rPr>
          <w:rFonts w:eastAsia="MS Mincho" w:cs="Arial"/>
          <w:color w:val="000000" w:themeColor="text1"/>
          <w:sz w:val="22"/>
          <w:szCs w:val="22"/>
        </w:rPr>
        <w:t xml:space="preserve"> Original Design</w:t>
      </w:r>
      <w:r>
        <w:rPr>
          <w:rFonts w:eastAsia="MS Mincho" w:cs="Arial"/>
          <w:color w:val="000000" w:themeColor="text1"/>
          <w:sz w:val="22"/>
          <w:szCs w:val="22"/>
        </w:rPr>
        <w:t xml:space="preserve">, </w:t>
      </w:r>
      <w:r w:rsidRPr="00E74B69">
        <w:rPr>
          <w:rFonts w:eastAsia="MS Mincho" w:cs="Arial"/>
          <w:color w:val="000000" w:themeColor="text1"/>
          <w:sz w:val="22"/>
          <w:szCs w:val="22"/>
        </w:rPr>
        <w:t>The Young Generation</w:t>
      </w:r>
      <w:r>
        <w:rPr>
          <w:rFonts w:eastAsia="MS Mincho" w:cs="Arial"/>
          <w:color w:val="000000" w:themeColor="text1"/>
          <w:sz w:val="22"/>
          <w:szCs w:val="22"/>
        </w:rPr>
        <w:t xml:space="preserve"> and</w:t>
      </w:r>
      <w:r w:rsidRPr="00E74B69">
        <w:rPr>
          <w:rFonts w:eastAsia="MS Mincho" w:cs="Arial"/>
          <w:color w:val="000000" w:themeColor="text1"/>
          <w:sz w:val="22"/>
          <w:szCs w:val="22"/>
        </w:rPr>
        <w:t xml:space="preserve"> Clean Technology</w:t>
      </w:r>
      <w:r>
        <w:rPr>
          <w:rFonts w:eastAsia="MS Mincho" w:cs="Arial"/>
          <w:color w:val="000000" w:themeColor="text1"/>
          <w:sz w:val="22"/>
          <w:szCs w:val="22"/>
        </w:rPr>
        <w:t>.</w:t>
      </w:r>
    </w:p>
    <w:p w14:paraId="315A0313" w14:textId="77777777" w:rsidR="00E74B69" w:rsidRDefault="00E74B69" w:rsidP="00E74B69">
      <w:pPr>
        <w:spacing w:after="0" w:line="276" w:lineRule="auto"/>
        <w:rPr>
          <w:rFonts w:eastAsia="MS Mincho" w:cs="Arial"/>
          <w:color w:val="000000" w:themeColor="text1"/>
          <w:sz w:val="22"/>
          <w:szCs w:val="22"/>
        </w:rPr>
      </w:pPr>
    </w:p>
    <w:p w14:paraId="6534CC70" w14:textId="77777777" w:rsidR="00CF755B" w:rsidRPr="00E74B69" w:rsidRDefault="00E74B69" w:rsidP="00CF755B">
      <w:pPr>
        <w:spacing w:after="0" w:line="276" w:lineRule="auto"/>
        <w:rPr>
          <w:rFonts w:eastAsia="MS Mincho" w:cs="Arial"/>
          <w:b/>
          <w:color w:val="000000" w:themeColor="text1"/>
          <w:sz w:val="22"/>
          <w:szCs w:val="22"/>
        </w:rPr>
      </w:pPr>
      <w:r w:rsidRPr="00E74B69">
        <w:rPr>
          <w:rFonts w:eastAsia="MS Mincho" w:cs="Arial"/>
          <w:b/>
          <w:color w:val="000000" w:themeColor="text1"/>
          <w:sz w:val="22"/>
          <w:szCs w:val="22"/>
        </w:rPr>
        <w:t>EuroBLECH App</w:t>
      </w:r>
    </w:p>
    <w:p w14:paraId="3593CB0A" w14:textId="77777777" w:rsidR="00CF755B" w:rsidRDefault="00CF755B" w:rsidP="00CF755B">
      <w:pPr>
        <w:spacing w:after="0" w:line="276" w:lineRule="auto"/>
        <w:rPr>
          <w:rFonts w:eastAsia="MS Mincho" w:cs="Arial"/>
          <w:color w:val="000000" w:themeColor="text1"/>
          <w:sz w:val="22"/>
          <w:szCs w:val="22"/>
        </w:rPr>
      </w:pPr>
      <w:r w:rsidRPr="00CF755B">
        <w:rPr>
          <w:rFonts w:eastAsia="MS Mincho" w:cs="Arial"/>
          <w:color w:val="000000" w:themeColor="text1"/>
          <w:sz w:val="22"/>
          <w:szCs w:val="22"/>
        </w:rPr>
        <w:t>The EuroBLECH 2016 App is now available for iPhone</w:t>
      </w:r>
      <w:r w:rsidR="00E74B69">
        <w:rPr>
          <w:rFonts w:eastAsia="MS Mincho" w:cs="Arial"/>
          <w:color w:val="000000" w:themeColor="text1"/>
          <w:sz w:val="22"/>
          <w:szCs w:val="22"/>
        </w:rPr>
        <w:t>,</w:t>
      </w:r>
      <w:r w:rsidRPr="00CF755B">
        <w:rPr>
          <w:rFonts w:eastAsia="MS Mincho" w:cs="Arial"/>
          <w:color w:val="000000" w:themeColor="text1"/>
          <w:sz w:val="22"/>
          <w:szCs w:val="22"/>
        </w:rPr>
        <w:t xml:space="preserve"> Android</w:t>
      </w:r>
      <w:r w:rsidR="00E74B69">
        <w:rPr>
          <w:rFonts w:eastAsia="MS Mincho" w:cs="Arial"/>
          <w:color w:val="000000" w:themeColor="text1"/>
          <w:sz w:val="22"/>
          <w:szCs w:val="22"/>
        </w:rPr>
        <w:t xml:space="preserve"> and Windows</w:t>
      </w:r>
      <w:r w:rsidRPr="00CF755B">
        <w:rPr>
          <w:rFonts w:eastAsia="MS Mincho" w:cs="Arial"/>
          <w:color w:val="000000" w:themeColor="text1"/>
          <w:sz w:val="22"/>
          <w:szCs w:val="22"/>
        </w:rPr>
        <w:t xml:space="preserve">. The </w:t>
      </w:r>
      <w:r w:rsidR="003D1BD2">
        <w:rPr>
          <w:rFonts w:eastAsia="MS Mincho" w:cs="Arial"/>
          <w:color w:val="000000" w:themeColor="text1"/>
          <w:sz w:val="22"/>
          <w:szCs w:val="22"/>
        </w:rPr>
        <w:t>A</w:t>
      </w:r>
      <w:r w:rsidRPr="00CF755B">
        <w:rPr>
          <w:rFonts w:eastAsia="MS Mincho" w:cs="Arial"/>
          <w:color w:val="000000" w:themeColor="text1"/>
          <w:sz w:val="22"/>
          <w:szCs w:val="22"/>
        </w:rPr>
        <w:t>pp not only offers the option to register and buy tickets but also contains information on all exhibitors, their products and events. Further</w:t>
      </w:r>
      <w:r w:rsidR="00E74B69">
        <w:rPr>
          <w:rFonts w:eastAsia="MS Mincho" w:cs="Arial"/>
          <w:color w:val="000000" w:themeColor="text1"/>
          <w:sz w:val="22"/>
          <w:szCs w:val="22"/>
        </w:rPr>
        <w:t>more it include</w:t>
      </w:r>
      <w:r w:rsidR="00D440E4">
        <w:rPr>
          <w:rFonts w:eastAsia="MS Mincho" w:cs="Arial"/>
          <w:color w:val="000000" w:themeColor="text1"/>
          <w:sz w:val="22"/>
          <w:szCs w:val="22"/>
        </w:rPr>
        <w:t>s</w:t>
      </w:r>
      <w:r w:rsidRPr="00CF755B">
        <w:rPr>
          <w:rFonts w:eastAsia="MS Mincho" w:cs="Arial"/>
          <w:color w:val="000000" w:themeColor="text1"/>
          <w:sz w:val="22"/>
          <w:szCs w:val="22"/>
        </w:rPr>
        <w:t xml:space="preserve"> interactive floor plans </w:t>
      </w:r>
      <w:r w:rsidR="00E74B69">
        <w:rPr>
          <w:rFonts w:eastAsia="MS Mincho" w:cs="Arial"/>
          <w:color w:val="000000" w:themeColor="text1"/>
          <w:sz w:val="22"/>
          <w:szCs w:val="22"/>
        </w:rPr>
        <w:t xml:space="preserve">showing the location of </w:t>
      </w:r>
      <w:r w:rsidRPr="00CF755B">
        <w:rPr>
          <w:rFonts w:eastAsia="MS Mincho" w:cs="Arial"/>
          <w:color w:val="000000" w:themeColor="text1"/>
          <w:sz w:val="22"/>
          <w:szCs w:val="22"/>
        </w:rPr>
        <w:t>exhibitors</w:t>
      </w:r>
      <w:r w:rsidR="00E74B69">
        <w:rPr>
          <w:rFonts w:eastAsia="MS Mincho" w:cs="Arial"/>
          <w:color w:val="000000" w:themeColor="text1"/>
          <w:sz w:val="22"/>
          <w:szCs w:val="22"/>
        </w:rPr>
        <w:t>’ stands</w:t>
      </w:r>
      <w:r w:rsidRPr="00CF755B">
        <w:rPr>
          <w:rFonts w:eastAsia="MS Mincho" w:cs="Arial"/>
          <w:color w:val="000000" w:themeColor="text1"/>
          <w:sz w:val="22"/>
          <w:szCs w:val="22"/>
        </w:rPr>
        <w:t xml:space="preserve">. </w:t>
      </w:r>
    </w:p>
    <w:p w14:paraId="01E11D1F" w14:textId="77777777" w:rsidR="00CF755B" w:rsidRPr="00CF755B" w:rsidRDefault="00CF755B" w:rsidP="00CF755B">
      <w:pPr>
        <w:spacing w:after="0" w:line="276" w:lineRule="auto"/>
        <w:rPr>
          <w:rFonts w:eastAsia="MS Mincho" w:cs="Arial"/>
          <w:color w:val="000000" w:themeColor="text1"/>
          <w:sz w:val="22"/>
          <w:szCs w:val="22"/>
        </w:rPr>
      </w:pPr>
    </w:p>
    <w:p w14:paraId="3426E39D" w14:textId="77777777" w:rsidR="00CF755B" w:rsidRPr="00CF755B" w:rsidRDefault="00CF755B" w:rsidP="00CF755B">
      <w:pPr>
        <w:spacing w:line="276" w:lineRule="auto"/>
        <w:rPr>
          <w:rFonts w:cs="Arial"/>
          <w:sz w:val="22"/>
          <w:szCs w:val="22"/>
        </w:rPr>
      </w:pPr>
      <w:r w:rsidRPr="00CF755B">
        <w:rPr>
          <w:rFonts w:cs="Arial"/>
          <w:sz w:val="22"/>
          <w:szCs w:val="22"/>
        </w:rPr>
        <w:t xml:space="preserve">Further extensive visitor information is available on the EuroBLECH website: </w:t>
      </w:r>
      <w:hyperlink r:id="rId7" w:history="1">
        <w:r w:rsidRPr="00CF755B">
          <w:rPr>
            <w:rFonts w:cs="Arial"/>
            <w:color w:val="0000FF" w:themeColor="hyperlink"/>
            <w:sz w:val="22"/>
            <w:szCs w:val="22"/>
            <w:u w:val="single"/>
          </w:rPr>
          <w:t>www.euroblech.com</w:t>
        </w:r>
      </w:hyperlink>
      <w:r w:rsidRPr="00CF755B">
        <w:rPr>
          <w:rFonts w:cs="Arial"/>
          <w:sz w:val="22"/>
          <w:szCs w:val="22"/>
        </w:rPr>
        <w:t xml:space="preserve">. </w:t>
      </w:r>
    </w:p>
    <w:p w14:paraId="52F6BE1A" w14:textId="77777777" w:rsidR="00CC30C8" w:rsidRDefault="00CC30C8" w:rsidP="00F1046D">
      <w:pPr>
        <w:spacing w:after="0" w:line="276" w:lineRule="auto"/>
        <w:rPr>
          <w:rFonts w:cs="Arial"/>
          <w:b/>
          <w:i/>
          <w:sz w:val="22"/>
          <w:szCs w:val="22"/>
        </w:rPr>
      </w:pPr>
    </w:p>
    <w:p w14:paraId="5EE7C189" w14:textId="77777777" w:rsidR="00CC30C8" w:rsidRDefault="00CC30C8" w:rsidP="00F1046D">
      <w:pPr>
        <w:spacing w:after="0" w:line="276" w:lineRule="auto"/>
        <w:rPr>
          <w:rFonts w:cs="Arial"/>
          <w:b/>
          <w:i/>
          <w:sz w:val="22"/>
          <w:szCs w:val="22"/>
        </w:rPr>
      </w:pPr>
    </w:p>
    <w:p w14:paraId="7BF899A8" w14:textId="77777777" w:rsidR="00CC30C8" w:rsidRDefault="00CC30C8" w:rsidP="00F1046D">
      <w:pPr>
        <w:spacing w:after="0" w:line="276" w:lineRule="auto"/>
        <w:rPr>
          <w:rFonts w:cs="Arial"/>
          <w:b/>
          <w:i/>
          <w:sz w:val="22"/>
          <w:szCs w:val="22"/>
        </w:rPr>
      </w:pPr>
    </w:p>
    <w:p w14:paraId="0B2BA9A9" w14:textId="77777777" w:rsidR="00CC30C8" w:rsidRDefault="00CC30C8" w:rsidP="00F1046D">
      <w:pPr>
        <w:spacing w:after="0" w:line="276" w:lineRule="auto"/>
        <w:rPr>
          <w:rFonts w:cs="Arial"/>
          <w:b/>
          <w:i/>
          <w:sz w:val="22"/>
          <w:szCs w:val="22"/>
        </w:rPr>
      </w:pPr>
    </w:p>
    <w:p w14:paraId="251873F7" w14:textId="77777777" w:rsidR="00F1046D" w:rsidRPr="00D440E4" w:rsidRDefault="00CF755B" w:rsidP="00F1046D">
      <w:pPr>
        <w:spacing w:after="0" w:line="276" w:lineRule="auto"/>
        <w:rPr>
          <w:rFonts w:cs="Arial"/>
          <w:b/>
          <w:i/>
          <w:sz w:val="22"/>
          <w:szCs w:val="22"/>
        </w:rPr>
      </w:pPr>
      <w:r w:rsidRPr="00D440E4">
        <w:rPr>
          <w:rFonts w:cs="Arial"/>
          <w:b/>
          <w:i/>
          <w:sz w:val="22"/>
          <w:szCs w:val="22"/>
        </w:rPr>
        <w:t>Issued by</w:t>
      </w:r>
      <w:r w:rsidR="00F1046D" w:rsidRPr="00D440E4">
        <w:rPr>
          <w:rFonts w:cs="Arial"/>
          <w:b/>
          <w:i/>
          <w:sz w:val="22"/>
          <w:szCs w:val="22"/>
        </w:rPr>
        <w:t xml:space="preserve">: </w:t>
      </w:r>
    </w:p>
    <w:p w14:paraId="36258DB8" w14:textId="77777777" w:rsidR="00F1046D" w:rsidRPr="00D440E4" w:rsidRDefault="00F1046D" w:rsidP="00F1046D">
      <w:pPr>
        <w:spacing w:after="0" w:line="276" w:lineRule="auto"/>
        <w:rPr>
          <w:rFonts w:cs="Arial"/>
          <w:i/>
          <w:sz w:val="22"/>
          <w:szCs w:val="22"/>
        </w:rPr>
      </w:pPr>
      <w:r w:rsidRPr="00D440E4">
        <w:rPr>
          <w:rFonts w:cs="Arial"/>
          <w:i/>
          <w:sz w:val="22"/>
          <w:szCs w:val="22"/>
        </w:rPr>
        <w:t>Susanne Neuner, PR &amp; Marketing Director</w:t>
      </w:r>
    </w:p>
    <w:p w14:paraId="59BA8E27" w14:textId="77777777" w:rsidR="00F1046D" w:rsidRPr="00F1046D" w:rsidRDefault="00F1046D" w:rsidP="00F1046D">
      <w:pPr>
        <w:spacing w:after="0" w:line="276" w:lineRule="auto"/>
        <w:rPr>
          <w:rFonts w:cs="Arial"/>
          <w:i/>
          <w:sz w:val="22"/>
          <w:szCs w:val="22"/>
        </w:rPr>
      </w:pPr>
      <w:r w:rsidRPr="00F1046D">
        <w:rPr>
          <w:rFonts w:cs="Arial"/>
          <w:i/>
          <w:sz w:val="22"/>
          <w:szCs w:val="22"/>
        </w:rPr>
        <w:t>EuroBLECH Press</w:t>
      </w:r>
      <w:r w:rsidR="003D1BD2">
        <w:rPr>
          <w:rFonts w:cs="Arial"/>
          <w:i/>
          <w:sz w:val="22"/>
          <w:szCs w:val="22"/>
        </w:rPr>
        <w:t xml:space="preserve"> office</w:t>
      </w:r>
      <w:r w:rsidRPr="00F1046D">
        <w:rPr>
          <w:rFonts w:cs="Arial"/>
          <w:i/>
          <w:sz w:val="22"/>
          <w:szCs w:val="22"/>
        </w:rPr>
        <w:t xml:space="preserve">, Mack Brooks Exhibitions Ltd </w:t>
      </w:r>
    </w:p>
    <w:p w14:paraId="64EC64DA" w14:textId="77777777" w:rsidR="00F1046D" w:rsidRPr="00F1046D" w:rsidRDefault="00F1046D" w:rsidP="00F1046D">
      <w:pPr>
        <w:spacing w:after="0" w:line="276" w:lineRule="auto"/>
        <w:rPr>
          <w:rFonts w:cs="Arial"/>
          <w:i/>
          <w:sz w:val="22"/>
          <w:szCs w:val="22"/>
        </w:rPr>
      </w:pPr>
      <w:r w:rsidRPr="00F1046D">
        <w:rPr>
          <w:rFonts w:cs="Arial"/>
          <w:i/>
          <w:sz w:val="22"/>
          <w:szCs w:val="22"/>
        </w:rPr>
        <w:t>Romeland House, Romeland Hill, St Albans, Herts AL3 4ET, Gr</w:t>
      </w:r>
      <w:r w:rsidR="00CF755B">
        <w:rPr>
          <w:rFonts w:cs="Arial"/>
          <w:i/>
          <w:sz w:val="22"/>
          <w:szCs w:val="22"/>
        </w:rPr>
        <w:t>eat Britain</w:t>
      </w:r>
      <w:r w:rsidRPr="00F1046D">
        <w:rPr>
          <w:rFonts w:cs="Arial"/>
          <w:i/>
          <w:sz w:val="22"/>
          <w:szCs w:val="22"/>
        </w:rPr>
        <w:t xml:space="preserve"> </w:t>
      </w:r>
    </w:p>
    <w:p w14:paraId="5BE5F49B" w14:textId="77777777" w:rsidR="00F1046D" w:rsidRPr="00D440E4" w:rsidRDefault="00F1046D" w:rsidP="00F1046D">
      <w:pPr>
        <w:spacing w:after="0" w:line="276" w:lineRule="auto"/>
        <w:rPr>
          <w:rFonts w:cs="Arial"/>
          <w:i/>
          <w:sz w:val="22"/>
          <w:szCs w:val="22"/>
          <w:lang w:val="it-IT"/>
        </w:rPr>
      </w:pPr>
      <w:r w:rsidRPr="00D440E4">
        <w:rPr>
          <w:rFonts w:cs="Arial"/>
          <w:i/>
          <w:sz w:val="22"/>
          <w:szCs w:val="22"/>
          <w:lang w:val="it-IT"/>
        </w:rPr>
        <w:t>Tel: +44 (0)1727 814400, Fax: +44 (0)1727 814501, E</w:t>
      </w:r>
      <w:r w:rsidR="003D1BD2">
        <w:rPr>
          <w:rFonts w:cs="Arial"/>
          <w:i/>
          <w:sz w:val="22"/>
          <w:szCs w:val="22"/>
          <w:lang w:val="it-IT"/>
        </w:rPr>
        <w:t>m</w:t>
      </w:r>
      <w:r w:rsidRPr="00D440E4">
        <w:rPr>
          <w:rFonts w:cs="Arial"/>
          <w:i/>
          <w:sz w:val="22"/>
          <w:szCs w:val="22"/>
          <w:lang w:val="it-IT"/>
        </w:rPr>
        <w:t xml:space="preserve">ail: </w:t>
      </w:r>
      <w:r w:rsidRPr="00D440E4">
        <w:rPr>
          <w:rFonts w:cs="Arial"/>
          <w:i/>
          <w:color w:val="0000FF" w:themeColor="hyperlink"/>
          <w:sz w:val="22"/>
          <w:szCs w:val="22"/>
          <w:u w:val="single"/>
          <w:lang w:val="it-IT"/>
        </w:rPr>
        <w:t>press@mackbrooks.co.uk</w:t>
      </w:r>
    </w:p>
    <w:p w14:paraId="1FE5D05A" w14:textId="77777777" w:rsidR="000B5ED5" w:rsidRPr="00D440E4" w:rsidRDefault="000B5ED5" w:rsidP="00F1046D">
      <w:pPr>
        <w:spacing w:after="0"/>
        <w:rPr>
          <w:rFonts w:cs="Arial"/>
          <w:b/>
          <w:i/>
          <w:sz w:val="22"/>
          <w:szCs w:val="22"/>
          <w:lang w:val="it-IT"/>
        </w:rPr>
      </w:pPr>
    </w:p>
    <w:p w14:paraId="4E76D1B4" w14:textId="77777777" w:rsidR="00F1046D" w:rsidRPr="00D440E4" w:rsidRDefault="00CF755B" w:rsidP="00F1046D">
      <w:pPr>
        <w:spacing w:after="0"/>
        <w:rPr>
          <w:rFonts w:cs="Arial"/>
          <w:b/>
          <w:i/>
          <w:sz w:val="22"/>
          <w:szCs w:val="22"/>
          <w:lang w:val="it-IT"/>
        </w:rPr>
      </w:pPr>
      <w:r w:rsidRPr="00D440E4">
        <w:rPr>
          <w:rFonts w:cs="Arial"/>
          <w:b/>
          <w:i/>
          <w:sz w:val="22"/>
          <w:szCs w:val="22"/>
          <w:lang w:val="it-IT"/>
        </w:rPr>
        <w:t>Contact in</w:t>
      </w:r>
      <w:r w:rsidR="00F1046D" w:rsidRPr="00D440E4">
        <w:rPr>
          <w:rFonts w:cs="Arial"/>
          <w:b/>
          <w:i/>
          <w:sz w:val="22"/>
          <w:szCs w:val="22"/>
          <w:lang w:val="it-IT"/>
        </w:rPr>
        <w:t xml:space="preserve"> Hanover:</w:t>
      </w:r>
    </w:p>
    <w:p w14:paraId="3F57CB65" w14:textId="77777777" w:rsidR="00F1046D" w:rsidRPr="00D440E4" w:rsidRDefault="00F1046D" w:rsidP="00F1046D">
      <w:pPr>
        <w:spacing w:after="0"/>
        <w:rPr>
          <w:rFonts w:cs="Arial"/>
          <w:i/>
          <w:sz w:val="22"/>
          <w:szCs w:val="22"/>
        </w:rPr>
      </w:pPr>
      <w:r w:rsidRPr="00D440E4">
        <w:rPr>
          <w:rFonts w:cs="Arial"/>
          <w:i/>
          <w:sz w:val="22"/>
          <w:szCs w:val="22"/>
        </w:rPr>
        <w:t>Susanne Neuner, EuroBLECH Press</w:t>
      </w:r>
      <w:r w:rsidR="00CF755B" w:rsidRPr="00D440E4">
        <w:rPr>
          <w:rFonts w:cs="Arial"/>
          <w:i/>
          <w:sz w:val="22"/>
          <w:szCs w:val="22"/>
        </w:rPr>
        <w:t xml:space="preserve"> office</w:t>
      </w:r>
    </w:p>
    <w:p w14:paraId="2622B5D6" w14:textId="77777777" w:rsidR="00CA3A32" w:rsidRPr="00CF755B" w:rsidRDefault="00CF755B" w:rsidP="000B5ED5">
      <w:pPr>
        <w:spacing w:after="0"/>
        <w:rPr>
          <w:sz w:val="22"/>
          <w:szCs w:val="22"/>
        </w:rPr>
      </w:pPr>
      <w:r w:rsidRPr="00CF755B">
        <w:rPr>
          <w:rFonts w:cs="Arial"/>
          <w:i/>
          <w:sz w:val="22"/>
          <w:szCs w:val="22"/>
        </w:rPr>
        <w:t>Phone during the exhibition</w:t>
      </w:r>
      <w:r w:rsidR="00F1046D" w:rsidRPr="00CF755B">
        <w:rPr>
          <w:rFonts w:cs="Arial"/>
          <w:i/>
          <w:sz w:val="22"/>
          <w:szCs w:val="22"/>
        </w:rPr>
        <w:t xml:space="preserve">: 0049 51189-20024, </w:t>
      </w:r>
      <w:r>
        <w:rPr>
          <w:rFonts w:cs="Arial"/>
          <w:i/>
          <w:sz w:val="22"/>
          <w:szCs w:val="22"/>
        </w:rPr>
        <w:t>m</w:t>
      </w:r>
      <w:r w:rsidR="00F1046D" w:rsidRPr="00CF755B">
        <w:rPr>
          <w:rFonts w:cs="Arial"/>
          <w:i/>
          <w:sz w:val="22"/>
          <w:szCs w:val="22"/>
        </w:rPr>
        <w:t>obil</w:t>
      </w:r>
      <w:r>
        <w:rPr>
          <w:rFonts w:cs="Arial"/>
          <w:i/>
          <w:sz w:val="22"/>
          <w:szCs w:val="22"/>
        </w:rPr>
        <w:t>e</w:t>
      </w:r>
      <w:r w:rsidR="00F1046D" w:rsidRPr="00CF755B">
        <w:rPr>
          <w:rFonts w:cs="Arial"/>
          <w:i/>
          <w:sz w:val="22"/>
          <w:szCs w:val="22"/>
        </w:rPr>
        <w:t>: 0049151-16366531</w:t>
      </w:r>
    </w:p>
    <w:sectPr w:rsidR="00CA3A32" w:rsidRPr="00CF755B" w:rsidSect="00073E9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7B4956" w14:textId="77777777" w:rsidR="007F1ABA" w:rsidRDefault="007F1ABA" w:rsidP="00F3603C">
      <w:pPr>
        <w:spacing w:after="0"/>
      </w:pPr>
      <w:r>
        <w:separator/>
      </w:r>
    </w:p>
  </w:endnote>
  <w:endnote w:type="continuationSeparator" w:id="0">
    <w:p w14:paraId="294352AB" w14:textId="77777777" w:rsidR="007F1ABA" w:rsidRDefault="007F1ABA" w:rsidP="00F360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10022FF" w:usb1="C000E47F" w:usb2="00000029" w:usb3="00000000" w:csb0="000001DF" w:csb1="00000000"/>
  </w:font>
  <w:font w:name="MS Mincho">
    <w:panose1 w:val="02020609040205080304"/>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54410" w14:textId="77777777" w:rsidR="00F3603C" w:rsidRDefault="00F3603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6DDFE" w14:textId="77777777" w:rsidR="00F3603C" w:rsidRDefault="00F3603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239C9" w14:textId="77777777" w:rsidR="00F3603C" w:rsidRDefault="00F3603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71178" w14:textId="77777777" w:rsidR="007F1ABA" w:rsidRDefault="007F1ABA" w:rsidP="00F3603C">
      <w:pPr>
        <w:spacing w:after="0"/>
      </w:pPr>
      <w:r>
        <w:separator/>
      </w:r>
    </w:p>
  </w:footnote>
  <w:footnote w:type="continuationSeparator" w:id="0">
    <w:p w14:paraId="3E1663BD" w14:textId="77777777" w:rsidR="007F1ABA" w:rsidRDefault="007F1ABA" w:rsidP="00F3603C">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1CBC9" w14:textId="77777777" w:rsidR="00F3603C" w:rsidRDefault="00F3603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AFA3F2" w14:textId="77777777" w:rsidR="00F3603C" w:rsidRDefault="00F3603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B35CE" w14:textId="77777777" w:rsidR="00F3603C" w:rsidRDefault="00F360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0B4"/>
    <w:rsid w:val="00016C84"/>
    <w:rsid w:val="00073B30"/>
    <w:rsid w:val="00073E9C"/>
    <w:rsid w:val="0007556E"/>
    <w:rsid w:val="000A5F26"/>
    <w:rsid w:val="000B5ED5"/>
    <w:rsid w:val="00133156"/>
    <w:rsid w:val="00137879"/>
    <w:rsid w:val="001A0498"/>
    <w:rsid w:val="001B0CDF"/>
    <w:rsid w:val="001B539C"/>
    <w:rsid w:val="001C7CEC"/>
    <w:rsid w:val="002B47CE"/>
    <w:rsid w:val="002F692F"/>
    <w:rsid w:val="0030321D"/>
    <w:rsid w:val="003437F9"/>
    <w:rsid w:val="00372DB1"/>
    <w:rsid w:val="003948EA"/>
    <w:rsid w:val="003D1BD2"/>
    <w:rsid w:val="0042219F"/>
    <w:rsid w:val="00425AFB"/>
    <w:rsid w:val="00436844"/>
    <w:rsid w:val="0047735C"/>
    <w:rsid w:val="004B3BD0"/>
    <w:rsid w:val="004F62D3"/>
    <w:rsid w:val="00560EEF"/>
    <w:rsid w:val="005A10DD"/>
    <w:rsid w:val="005D3FD2"/>
    <w:rsid w:val="005E5C9D"/>
    <w:rsid w:val="005F16EB"/>
    <w:rsid w:val="006A141F"/>
    <w:rsid w:val="006F0859"/>
    <w:rsid w:val="0070512D"/>
    <w:rsid w:val="0077131A"/>
    <w:rsid w:val="007F1ABA"/>
    <w:rsid w:val="007F440F"/>
    <w:rsid w:val="009028AF"/>
    <w:rsid w:val="00905D3B"/>
    <w:rsid w:val="00971864"/>
    <w:rsid w:val="00973A1A"/>
    <w:rsid w:val="00977BA2"/>
    <w:rsid w:val="009A50E3"/>
    <w:rsid w:val="009E1AFB"/>
    <w:rsid w:val="00A101BE"/>
    <w:rsid w:val="00A3058C"/>
    <w:rsid w:val="00A67BE4"/>
    <w:rsid w:val="00A85DA5"/>
    <w:rsid w:val="00A9459C"/>
    <w:rsid w:val="00AD6EAB"/>
    <w:rsid w:val="00AD79E4"/>
    <w:rsid w:val="00B01011"/>
    <w:rsid w:val="00B37351"/>
    <w:rsid w:val="00B64AE4"/>
    <w:rsid w:val="00B67847"/>
    <w:rsid w:val="00B96BA9"/>
    <w:rsid w:val="00BE2AB5"/>
    <w:rsid w:val="00BE7ED8"/>
    <w:rsid w:val="00C37775"/>
    <w:rsid w:val="00C70C56"/>
    <w:rsid w:val="00C7278C"/>
    <w:rsid w:val="00CA3A32"/>
    <w:rsid w:val="00CA408A"/>
    <w:rsid w:val="00CB14D0"/>
    <w:rsid w:val="00CC30C8"/>
    <w:rsid w:val="00CE65FA"/>
    <w:rsid w:val="00CF755B"/>
    <w:rsid w:val="00D166FE"/>
    <w:rsid w:val="00D17B4A"/>
    <w:rsid w:val="00D251B2"/>
    <w:rsid w:val="00D34AF2"/>
    <w:rsid w:val="00D36E23"/>
    <w:rsid w:val="00D440E4"/>
    <w:rsid w:val="00D52B8E"/>
    <w:rsid w:val="00DD009E"/>
    <w:rsid w:val="00DE121E"/>
    <w:rsid w:val="00E74B69"/>
    <w:rsid w:val="00EB3CF1"/>
    <w:rsid w:val="00F1046D"/>
    <w:rsid w:val="00F3603C"/>
    <w:rsid w:val="00F40805"/>
    <w:rsid w:val="00FD3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128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imes New Roman"/>
        <w:lang w:val="en-GB" w:eastAsia="en-US" w:bidi="ar-SA"/>
      </w:rPr>
    </w:rPrDefault>
    <w:pPrDefault>
      <w:pPr>
        <w:spacing w:after="20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945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512D"/>
    <w:rPr>
      <w:color w:val="0000FF" w:themeColor="hyperlink"/>
      <w:u w:val="single"/>
    </w:rPr>
  </w:style>
  <w:style w:type="paragraph" w:styleId="Header">
    <w:name w:val="header"/>
    <w:basedOn w:val="Normal"/>
    <w:link w:val="HeaderChar"/>
    <w:uiPriority w:val="99"/>
    <w:unhideWhenUsed/>
    <w:rsid w:val="00F3603C"/>
    <w:pPr>
      <w:tabs>
        <w:tab w:val="center" w:pos="4513"/>
        <w:tab w:val="right" w:pos="9026"/>
      </w:tabs>
      <w:spacing w:after="0"/>
    </w:pPr>
  </w:style>
  <w:style w:type="character" w:customStyle="1" w:styleId="HeaderChar">
    <w:name w:val="Header Char"/>
    <w:basedOn w:val="DefaultParagraphFont"/>
    <w:link w:val="Header"/>
    <w:uiPriority w:val="99"/>
    <w:rsid w:val="00F3603C"/>
  </w:style>
  <w:style w:type="paragraph" w:styleId="Footer">
    <w:name w:val="footer"/>
    <w:basedOn w:val="Normal"/>
    <w:link w:val="FooterChar"/>
    <w:uiPriority w:val="99"/>
    <w:unhideWhenUsed/>
    <w:rsid w:val="00F3603C"/>
    <w:pPr>
      <w:tabs>
        <w:tab w:val="center" w:pos="4513"/>
        <w:tab w:val="right" w:pos="9026"/>
      </w:tabs>
      <w:spacing w:after="0"/>
    </w:pPr>
  </w:style>
  <w:style w:type="character" w:customStyle="1" w:styleId="FooterChar">
    <w:name w:val="Footer Char"/>
    <w:basedOn w:val="DefaultParagraphFont"/>
    <w:link w:val="Footer"/>
    <w:uiPriority w:val="99"/>
    <w:rsid w:val="00F3603C"/>
  </w:style>
  <w:style w:type="paragraph" w:styleId="BalloonText">
    <w:name w:val="Balloon Text"/>
    <w:basedOn w:val="Normal"/>
    <w:link w:val="BalloonTextChar"/>
    <w:uiPriority w:val="99"/>
    <w:semiHidden/>
    <w:unhideWhenUsed/>
    <w:rsid w:val="00DD009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0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hyperlink" Target="http://www.euroblech.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701</Words>
  <Characters>4002</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2016-10-26T07:36:00Z</dcterms:created>
  <dcterms:modified xsi:type="dcterms:W3CDTF">2016-10-26T07:36:00Z</dcterms:modified>
</cp:coreProperties>
</file>