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0B5F4D" w14:textId="77777777" w:rsidR="00193CDD" w:rsidRPr="00ED5E82" w:rsidRDefault="00193CDD" w:rsidP="00935B02">
      <w:pPr>
        <w:pStyle w:val="Heading1"/>
        <w:rPr>
          <w:b w:val="0"/>
          <w:sz w:val="22"/>
        </w:rPr>
      </w:pPr>
      <w:bookmarkStart w:id="0" w:name="_GoBack"/>
      <w:bookmarkEnd w:id="0"/>
      <w:r w:rsidRPr="00ED5E82">
        <w:t>FOR RELEASE</w:t>
      </w:r>
      <w:r w:rsidR="00935B02" w:rsidRPr="00ED5E82">
        <w:br/>
      </w:r>
      <w:r w:rsidR="00487855" w:rsidRPr="00ED5E82">
        <w:rPr>
          <w:b w:val="0"/>
          <w:sz w:val="22"/>
        </w:rPr>
        <w:t>September 2</w:t>
      </w:r>
      <w:r w:rsidR="001228C7" w:rsidRPr="00ED5E82">
        <w:rPr>
          <w:b w:val="0"/>
          <w:sz w:val="22"/>
        </w:rPr>
        <w:t>8</w:t>
      </w:r>
      <w:r w:rsidR="00487855" w:rsidRPr="00ED5E82">
        <w:rPr>
          <w:b w:val="0"/>
          <w:sz w:val="22"/>
        </w:rPr>
        <w:t>, 2016</w:t>
      </w:r>
    </w:p>
    <w:p w14:paraId="4653F13A" w14:textId="77777777" w:rsidR="001228C7" w:rsidRPr="00ED5E82" w:rsidRDefault="001228C7" w:rsidP="001228C7">
      <w:pPr>
        <w:rPr>
          <w:rFonts w:cs="Arial"/>
          <w:sz w:val="22"/>
          <w:lang w:val="en-IE"/>
        </w:rPr>
      </w:pPr>
      <w:r w:rsidRPr="00ED5E82">
        <w:rPr>
          <w:rFonts w:cs="Arial"/>
          <w:b/>
          <w:bCs/>
          <w:sz w:val="22"/>
          <w:lang w:val="en-GB"/>
        </w:rPr>
        <w:t>senseFly and Maptek sign agreement around data collection and analysis solution</w:t>
      </w:r>
      <w:r w:rsidRPr="00ED5E82">
        <w:rPr>
          <w:rFonts w:cs="Arial"/>
          <w:sz w:val="22"/>
          <w:lang w:val="en-IE"/>
        </w:rPr>
        <w:br/>
      </w:r>
      <w:r w:rsidRPr="00ED5E82">
        <w:rPr>
          <w:rFonts w:cs="Arial"/>
          <w:sz w:val="22"/>
          <w:lang w:val="en-IE"/>
        </w:rPr>
        <w:br/>
        <w:t xml:space="preserve">Swiss professional drone maker, senseFly, has </w:t>
      </w:r>
      <w:r w:rsidR="00D2123B">
        <w:rPr>
          <w:rFonts w:cs="Arial"/>
          <w:sz w:val="22"/>
          <w:lang w:val="en-IE"/>
        </w:rPr>
        <w:t xml:space="preserve">signed an agreement </w:t>
      </w:r>
      <w:r w:rsidRPr="00ED5E82">
        <w:rPr>
          <w:rFonts w:cs="Arial"/>
          <w:sz w:val="22"/>
          <w:lang w:val="en-IE"/>
        </w:rPr>
        <w:t>with Maptek, experts in precision measurement and visualisation for the mining industry, that enables Maptek to offer its customers a full, end-to-end data collection and analysis solution.</w:t>
      </w:r>
    </w:p>
    <w:p w14:paraId="1D5A1943" w14:textId="77777777" w:rsidR="001228C7" w:rsidRPr="00ED5E82" w:rsidRDefault="001228C7" w:rsidP="001228C7">
      <w:pPr>
        <w:spacing w:after="0"/>
        <w:rPr>
          <w:rFonts w:cs="Arial"/>
          <w:sz w:val="22"/>
          <w:lang w:val="en-IE"/>
        </w:rPr>
      </w:pPr>
      <w:r w:rsidRPr="00ED5E82">
        <w:rPr>
          <w:rFonts w:cs="Arial"/>
          <w:sz w:val="22"/>
          <w:lang w:val="en-IE"/>
        </w:rPr>
        <w:t xml:space="preserve">Under the terms of the agreement, Maptek will begin providing North American customers in mining and aggregates industries with senseFly’s professional </w:t>
      </w:r>
      <w:hyperlink r:id="rId8" w:history="1">
        <w:r w:rsidRPr="00ED5E82">
          <w:rPr>
            <w:rStyle w:val="Hyperlink"/>
            <w:rFonts w:cs="Arial"/>
            <w:color w:val="auto"/>
            <w:sz w:val="22"/>
            <w:lang w:val="en-IE"/>
          </w:rPr>
          <w:t>mapping and inspection drones</w:t>
        </w:r>
      </w:hyperlink>
      <w:r w:rsidRPr="00ED5E82">
        <w:rPr>
          <w:rFonts w:cs="Arial"/>
          <w:sz w:val="22"/>
          <w:lang w:val="en-IE"/>
        </w:rPr>
        <w:t xml:space="preserve"> (eBee, eBee RTK and albris) alongside its popular </w:t>
      </w:r>
      <w:hyperlink r:id="rId9" w:history="1">
        <w:r w:rsidR="00005697">
          <w:rPr>
            <w:rStyle w:val="Hyperlink"/>
            <w:rFonts w:cs="Arial"/>
            <w:color w:val="auto"/>
            <w:sz w:val="22"/>
            <w:lang w:val="en-IE"/>
          </w:rPr>
          <w:t>I-Site Studio</w:t>
        </w:r>
      </w:hyperlink>
      <w:r w:rsidRPr="00ED5E82">
        <w:rPr>
          <w:rFonts w:cs="Arial"/>
          <w:sz w:val="22"/>
          <w:lang w:val="en-IE"/>
        </w:rPr>
        <w:t xml:space="preserve"> </w:t>
      </w:r>
      <w:r w:rsidR="00005697">
        <w:rPr>
          <w:rFonts w:cs="Arial"/>
          <w:sz w:val="22"/>
          <w:lang w:val="en-IE"/>
        </w:rPr>
        <w:t xml:space="preserve">3D </w:t>
      </w:r>
      <w:r w:rsidRPr="00ED5E82">
        <w:rPr>
          <w:rFonts w:cs="Arial"/>
          <w:sz w:val="22"/>
          <w:lang w:val="en-IE"/>
        </w:rPr>
        <w:t>modelling software.</w:t>
      </w:r>
      <w:r w:rsidRPr="00ED5E82">
        <w:rPr>
          <w:rFonts w:cs="Arial"/>
          <w:sz w:val="22"/>
          <w:lang w:val="en-IE"/>
        </w:rPr>
        <w:br/>
      </w:r>
    </w:p>
    <w:p w14:paraId="2487D4FE" w14:textId="77777777" w:rsidR="001228C7" w:rsidRPr="00ED5E82" w:rsidRDefault="001228C7" w:rsidP="001228C7">
      <w:pPr>
        <w:spacing w:after="0"/>
        <w:rPr>
          <w:rFonts w:cs="Arial"/>
          <w:sz w:val="22"/>
          <w:lang w:val="en-GB"/>
        </w:rPr>
      </w:pPr>
      <w:r w:rsidRPr="00ED5E82">
        <w:rPr>
          <w:rFonts w:cs="Arial"/>
          <w:sz w:val="22"/>
          <w:lang w:val="en-IE"/>
        </w:rPr>
        <w:t>‘</w:t>
      </w:r>
      <w:r w:rsidRPr="00ED5E82">
        <w:rPr>
          <w:rFonts w:cs="Arial"/>
          <w:sz w:val="22"/>
          <w:shd w:val="clear" w:color="auto" w:fill="FFFFFF"/>
          <w:lang w:val="en-IE"/>
        </w:rPr>
        <w:t>By combining a senseFly UAV with our I-Site Studio 3D modelling software, cu</w:t>
      </w:r>
      <w:r w:rsidR="00791630">
        <w:rPr>
          <w:rFonts w:cs="Arial"/>
          <w:sz w:val="22"/>
          <w:shd w:val="clear" w:color="auto" w:fill="FFFFFF"/>
          <w:lang w:val="en-IE"/>
        </w:rPr>
        <w:t>stomers in the mining industry </w:t>
      </w:r>
      <w:r w:rsidRPr="00ED5E82">
        <w:rPr>
          <w:rFonts w:cs="Arial"/>
          <w:sz w:val="22"/>
          <w:shd w:val="clear" w:color="auto" w:fill="FFFFFF"/>
          <w:lang w:val="en-IE"/>
        </w:rPr>
        <w:t xml:space="preserve">now ​have a powerful solution that is driven by survey requirements, as well as the in-depth modelling, change detection and data output requirements demanded by mining professionals,’ said Todd Packebush, Maptek </w:t>
      </w:r>
      <w:r w:rsidRPr="00ED5E82">
        <w:rPr>
          <w:rFonts w:cs="Arial"/>
          <w:sz w:val="22"/>
          <w:lang w:val="en-GB"/>
        </w:rPr>
        <w:t>Director of I-Site Sales &amp; Business Development.</w:t>
      </w:r>
    </w:p>
    <w:p w14:paraId="0A02C9DA" w14:textId="77777777" w:rsidR="001228C7" w:rsidRPr="00ED5E82" w:rsidRDefault="001228C7" w:rsidP="001228C7">
      <w:pPr>
        <w:spacing w:after="0"/>
        <w:rPr>
          <w:rFonts w:cs="Arial"/>
          <w:sz w:val="22"/>
          <w:lang w:val="en-GB"/>
        </w:rPr>
      </w:pPr>
    </w:p>
    <w:p w14:paraId="28065ECD" w14:textId="77777777" w:rsidR="00ED5E82" w:rsidRPr="00ED5E82" w:rsidRDefault="001228C7" w:rsidP="00ED5E82">
      <w:pPr>
        <w:spacing w:after="0"/>
        <w:rPr>
          <w:rFonts w:cs="Arial"/>
          <w:sz w:val="22"/>
          <w:lang w:val="en-GB"/>
        </w:rPr>
      </w:pPr>
      <w:r w:rsidRPr="00ED5E82">
        <w:rPr>
          <w:rFonts w:cs="Arial"/>
          <w:sz w:val="22"/>
          <w:lang w:val="en-GB"/>
        </w:rPr>
        <w:t xml:space="preserve">‘senseFly durable, largely automated mapping drones are already employed by thousands of professionals, such as mining engineers, around the world, who appreciate the productivity and safety boosting benefits of collecting geospatial data from the air,’ added Jean-Christophe Zufferey, senseFly CEO. </w:t>
      </w:r>
    </w:p>
    <w:p w14:paraId="176FB791" w14:textId="77777777" w:rsidR="00ED5E82" w:rsidRPr="00ED5E82" w:rsidRDefault="00ED5E82" w:rsidP="00ED5E82">
      <w:pPr>
        <w:spacing w:after="0"/>
        <w:rPr>
          <w:rFonts w:cs="Arial"/>
          <w:sz w:val="22"/>
          <w:lang w:val="en-GB"/>
        </w:rPr>
      </w:pPr>
    </w:p>
    <w:p w14:paraId="33E1E807" w14:textId="77777777" w:rsidR="001228C7" w:rsidRDefault="001228C7" w:rsidP="00ED5E82">
      <w:pPr>
        <w:spacing w:after="0"/>
        <w:rPr>
          <w:rFonts w:cs="Arial"/>
          <w:sz w:val="22"/>
          <w:lang w:val="en-GB"/>
        </w:rPr>
      </w:pPr>
      <w:r w:rsidRPr="00ED5E82">
        <w:rPr>
          <w:rFonts w:cs="Arial"/>
          <w:sz w:val="22"/>
          <w:lang w:val="en-GB"/>
        </w:rPr>
        <w:t xml:space="preserve">‘By partnering with Maptek we are joining forces with one of the industry’s </w:t>
      </w:r>
      <w:r w:rsidRPr="00ED5E82">
        <w:rPr>
          <w:rFonts w:cs="Arial"/>
          <w:sz w:val="22"/>
          <w:lang w:val="en-IE"/>
        </w:rPr>
        <w:t>most respected and recognised solution providers</w:t>
      </w:r>
      <w:r w:rsidRPr="00ED5E82">
        <w:rPr>
          <w:rFonts w:cs="Arial"/>
          <w:sz w:val="22"/>
          <w:lang w:val="en-GB"/>
        </w:rPr>
        <w:t xml:space="preserve">, a company that is perfectly positioned to help bring such benefits to even more mining professionals.’ </w:t>
      </w:r>
      <w:r w:rsidRPr="00ED5E82">
        <w:rPr>
          <w:rFonts w:cs="Arial"/>
          <w:sz w:val="22"/>
          <w:lang w:val="en-GB"/>
        </w:rPr>
        <w:br/>
      </w:r>
      <w:r w:rsidR="009964BF">
        <w:rPr>
          <w:rFonts w:cs="Arial"/>
          <w:sz w:val="22"/>
          <w:lang w:val="en-GB"/>
        </w:rPr>
        <w:br/>
        <w:t>Explore Maptek I-Site Studio</w:t>
      </w:r>
      <w:r w:rsidRPr="00ED5E82">
        <w:rPr>
          <w:rFonts w:cs="Arial"/>
          <w:sz w:val="22"/>
          <w:lang w:val="en-GB"/>
        </w:rPr>
        <w:t xml:space="preserve"> &amp; senseFly drone technology at </w:t>
      </w:r>
      <w:r w:rsidRPr="00ED5E82">
        <w:rPr>
          <w:rFonts w:cs="Arial"/>
          <w:sz w:val="22"/>
        </w:rPr>
        <w:t>MINExpo</w:t>
      </w:r>
      <w:r w:rsidRPr="00ED5E82">
        <w:rPr>
          <w:rFonts w:cs="Arial"/>
          <w:sz w:val="22"/>
          <w:lang w:val="en-GB"/>
        </w:rPr>
        <w:t xml:space="preserve"> Maptek booth 6028.</w:t>
      </w:r>
    </w:p>
    <w:p w14:paraId="7C8F30C7" w14:textId="77777777" w:rsidR="00444B11" w:rsidRDefault="00444B11" w:rsidP="00ED5E82">
      <w:pPr>
        <w:spacing w:after="0"/>
        <w:rPr>
          <w:rFonts w:cs="Arial"/>
          <w:sz w:val="22"/>
          <w:lang w:val="en-GB"/>
        </w:rPr>
      </w:pPr>
    </w:p>
    <w:p w14:paraId="1C4F3323" w14:textId="77777777" w:rsidR="001228C7" w:rsidRPr="00ED5E82" w:rsidRDefault="001228C7" w:rsidP="001228C7">
      <w:pPr>
        <w:rPr>
          <w:rFonts w:cs="Arial"/>
        </w:rPr>
      </w:pPr>
      <w:r w:rsidRPr="00ED5E82">
        <w:rPr>
          <w:rFonts w:cs="Arial"/>
          <w:b/>
          <w:sz w:val="22"/>
        </w:rPr>
        <w:t xml:space="preserve">About </w:t>
      </w:r>
      <w:hyperlink r:id="rId10" w:history="1">
        <w:r w:rsidRPr="00ED5E82">
          <w:rPr>
            <w:rStyle w:val="Hyperlink"/>
            <w:rFonts w:cs="Arial"/>
            <w:b/>
            <w:color w:val="auto"/>
            <w:sz w:val="22"/>
          </w:rPr>
          <w:t>Maptek</w:t>
        </w:r>
      </w:hyperlink>
      <w:r w:rsidRPr="00ED5E82">
        <w:rPr>
          <w:rStyle w:val="Hyperlink"/>
          <w:rFonts w:cs="Arial"/>
          <w:color w:val="auto"/>
          <w:u w:val="none"/>
        </w:rPr>
        <w:br/>
      </w:r>
      <w:r w:rsidRPr="00ED5E82">
        <w:rPr>
          <w:rFonts w:cs="Arial"/>
          <w:sz w:val="22"/>
        </w:rPr>
        <w:t>Founded 35 years ago, Maptek</w:t>
      </w:r>
      <w:r w:rsidRPr="00ED5E82">
        <w:rPr>
          <w:rFonts w:cs="Arial"/>
          <w:sz w:val="22"/>
          <w:vertAlign w:val="superscript"/>
        </w:rPr>
        <w:t>™</w:t>
      </w:r>
      <w:r w:rsidRPr="00ED5E82">
        <w:rPr>
          <w:rFonts w:cs="Arial"/>
          <w:sz w:val="22"/>
        </w:rPr>
        <w:t xml:space="preserve"> is a leading provider of innovative software, hardware and services for global mining. Maptek solutions are used at more than 2000 sites in 75 countries, with applications across the mining cycle. Maptek develops industry-leading software Vulcan</w:t>
      </w:r>
      <w:r w:rsidRPr="00ED5E82">
        <w:rPr>
          <w:rFonts w:cs="Arial"/>
          <w:sz w:val="22"/>
          <w:vertAlign w:val="superscript"/>
        </w:rPr>
        <w:t>™</w:t>
      </w:r>
      <w:r w:rsidRPr="00ED5E82">
        <w:rPr>
          <w:rFonts w:cs="Arial"/>
          <w:sz w:val="22"/>
        </w:rPr>
        <w:t>, Eureka</w:t>
      </w:r>
      <w:r w:rsidRPr="00ED5E82">
        <w:rPr>
          <w:rFonts w:cs="Arial"/>
          <w:sz w:val="22"/>
          <w:vertAlign w:val="superscript"/>
        </w:rPr>
        <w:t>™</w:t>
      </w:r>
      <w:r w:rsidRPr="00ED5E82">
        <w:rPr>
          <w:rFonts w:cs="Arial"/>
          <w:sz w:val="22"/>
        </w:rPr>
        <w:t>, Evolution and BlastLogic</w:t>
      </w:r>
      <w:r w:rsidRPr="00ED5E82">
        <w:rPr>
          <w:rFonts w:cs="Arial"/>
          <w:sz w:val="22"/>
          <w:vertAlign w:val="superscript"/>
        </w:rPr>
        <w:t>™</w:t>
      </w:r>
      <w:r w:rsidRPr="00ED5E82">
        <w:rPr>
          <w:rFonts w:cs="Arial"/>
          <w:sz w:val="22"/>
        </w:rPr>
        <w:t xml:space="preserve"> for mine evaluation, planning, design, scheduling, operation and rehabilitation. I-Site</w:t>
      </w:r>
      <w:r w:rsidRPr="00ED5E82">
        <w:rPr>
          <w:rFonts w:cs="Arial"/>
          <w:sz w:val="22"/>
          <w:vertAlign w:val="superscript"/>
        </w:rPr>
        <w:t>™</w:t>
      </w:r>
      <w:r w:rsidRPr="00ED5E82">
        <w:rPr>
          <w:rFonts w:cs="Arial"/>
          <w:sz w:val="22"/>
        </w:rPr>
        <w:t xml:space="preserve"> is integrated hardware and software for 3D laser scanning, surveying and imaging. The spatial data collected can be used for geotechnical analysis, stockpile measurement, design conformance and movement tracking supported by software systems I-Site Studio, Drive, PerfectDig</w:t>
      </w:r>
      <w:r w:rsidRPr="00ED5E82">
        <w:rPr>
          <w:rFonts w:cs="Arial"/>
          <w:sz w:val="22"/>
          <w:vertAlign w:val="superscript"/>
        </w:rPr>
        <w:t>™</w:t>
      </w:r>
      <w:r w:rsidRPr="00ED5E82">
        <w:rPr>
          <w:rFonts w:cs="Arial"/>
          <w:sz w:val="22"/>
        </w:rPr>
        <w:t xml:space="preserve"> and Sentry.</w:t>
      </w:r>
    </w:p>
    <w:p w14:paraId="25698E79" w14:textId="77777777" w:rsidR="00445B98" w:rsidRDefault="001228C7" w:rsidP="008A0DDF">
      <w:r w:rsidRPr="00ED5E82">
        <w:rPr>
          <w:rFonts w:cs="Arial"/>
          <w:b/>
          <w:sz w:val="22"/>
          <w:lang w:val="en-GB"/>
        </w:rPr>
        <w:t xml:space="preserve">About </w:t>
      </w:r>
      <w:hyperlink r:id="rId11" w:history="1">
        <w:r w:rsidRPr="00ED5E82">
          <w:rPr>
            <w:rStyle w:val="Hyperlink"/>
            <w:rFonts w:cs="Arial"/>
            <w:b/>
            <w:color w:val="auto"/>
            <w:sz w:val="22"/>
            <w:lang w:val="en-GB"/>
          </w:rPr>
          <w:t>senseFly</w:t>
        </w:r>
      </w:hyperlink>
      <w:r w:rsidRPr="00ED5E82">
        <w:rPr>
          <w:rFonts w:cs="Arial"/>
          <w:sz w:val="22"/>
          <w:lang w:val="en-GB"/>
        </w:rPr>
        <w:br/>
        <w:t>At senseFly we develop and produce aerial imaging drones for professional applications. Safe, ultra-light and easy to use, these highly automated data collection tools are employed by customers around the world in fields such as surveying, agriculture, GIS, industrial inspection, mining and humanitarian aid. senseFly was founded in 2009 by a team of robotics researchers and quickly became the industry leader in mapping drones. Today we continue to lead the way in developing situationally aware systems that help professionals make better decisions. senseFly is the commercial drone subsidiary of Parrot Group, the world leader in consumer drones.</w:t>
      </w:r>
    </w:p>
    <w:p w14:paraId="5D8B79BE" w14:textId="77777777" w:rsidR="00445B98" w:rsidRDefault="00445B98" w:rsidP="008A0DDF"/>
    <w:sectPr w:rsidR="00445B98" w:rsidSect="00EA6136">
      <w:headerReference w:type="even" r:id="rId12"/>
      <w:headerReference w:type="default" r:id="rId13"/>
      <w:footerReference w:type="even" r:id="rId14"/>
      <w:footerReference w:type="default" r:id="rId15"/>
      <w:headerReference w:type="first" r:id="rId16"/>
      <w:footerReference w:type="first" r:id="rId17"/>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7F45F1" w14:textId="77777777" w:rsidR="00790805" w:rsidRDefault="00790805" w:rsidP="00187459">
      <w:pPr>
        <w:spacing w:after="0" w:line="240" w:lineRule="auto"/>
      </w:pPr>
      <w:r>
        <w:separator/>
      </w:r>
    </w:p>
  </w:endnote>
  <w:endnote w:type="continuationSeparator" w:id="0">
    <w:p w14:paraId="1F454C4E" w14:textId="77777777" w:rsidR="00790805" w:rsidRDefault="00790805"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NeueLT Std Lt">
    <w:panose1 w:val="00000000000000000000"/>
    <w:charset w:val="00"/>
    <w:family w:val="swiss"/>
    <w:notTrueType/>
    <w:pitch w:val="variable"/>
    <w:sig w:usb0="00000003" w:usb1="00000000" w:usb2="00000000" w:usb3="00000000" w:csb0="00000001" w:csb1="00000000"/>
  </w:font>
  <w:font w:name="HelveticaNeueLT Std">
    <w:panose1 w:val="00000000000000000000"/>
    <w:charset w:val="00"/>
    <w:family w:val="swiss"/>
    <w:notTrueType/>
    <w:pitch w:val="variable"/>
    <w:sig w:usb0="00000003" w:usb1="00000000" w:usb2="00000000" w:usb3="00000000" w:csb0="00000001" w:csb1="00000000"/>
  </w:font>
  <w:font w:name="HelveticaNeueLT Std Thin">
    <w:panose1 w:val="00000000000000000000"/>
    <w:charset w:val="00"/>
    <w:family w:val="swiss"/>
    <w:notTrueType/>
    <w:pitch w:val="variable"/>
    <w:sig w:usb0="00000003" w:usb1="00000000" w:usb2="00000000" w:usb3="00000000" w:csb0="00000001" w:csb1="00000000"/>
  </w:font>
  <w:font w:name="HelveticaNeueLT Std Ext">
    <w:panose1 w:val="00000000000000000000"/>
    <w:charset w:val="00"/>
    <w:family w:val="swiss"/>
    <w:notTrueType/>
    <w:pitch w:val="variable"/>
    <w:sig w:usb0="00000003" w:usb1="00000000" w:usb2="00000000" w:usb3="00000000" w:csb0="00000001" w:csb1="00000000"/>
  </w:font>
  <w:font w:name="HelveticaNeueLT Std Extended">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5D2DC"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1BC646DB" wp14:editId="2098EF11">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261818CC" wp14:editId="057C17BD">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0E7206A9"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47763B8A"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C1A0B0"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04A76809" wp14:editId="254EC17E">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5961B64B" wp14:editId="149B4BF1">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48661199" w14:textId="77777777" w:rsidTr="00EE3321">
                            <w:tc>
                              <w:tcPr>
                                <w:tcW w:w="5277" w:type="dxa"/>
                              </w:tcPr>
                              <w:p w14:paraId="5A88833B"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421F5E01"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0EBDEE21"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61B64B"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48661199" w14:textId="77777777" w:rsidTr="00EE3321">
                      <w:tc>
                        <w:tcPr>
                          <w:tcW w:w="5277" w:type="dxa"/>
                        </w:tcPr>
                        <w:p w14:paraId="5A88833B"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421F5E01"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0EBDEE21"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BA0E4"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6EBA57C1" wp14:editId="7DC57F98">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1CBCED6C" wp14:editId="16ECFDD0">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29A8013A"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D55E54" w14:textId="77777777" w:rsidR="00790805" w:rsidRDefault="00790805" w:rsidP="00187459">
      <w:pPr>
        <w:spacing w:after="0" w:line="240" w:lineRule="auto"/>
      </w:pPr>
      <w:r>
        <w:separator/>
      </w:r>
    </w:p>
  </w:footnote>
  <w:footnote w:type="continuationSeparator" w:id="0">
    <w:p w14:paraId="6C245B65" w14:textId="77777777" w:rsidR="00790805" w:rsidRDefault="00790805"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FE40AE" w14:textId="77777777" w:rsidR="00F908D6" w:rsidRDefault="002D6E03">
    <w:pPr>
      <w:pStyle w:val="Header"/>
    </w:pPr>
    <w:r>
      <w:rPr>
        <w:noProof/>
        <w:lang w:val="en-US"/>
      </w:rPr>
      <w:drawing>
        <wp:anchor distT="0" distB="0" distL="114300" distR="114300" simplePos="0" relativeHeight="251688448" behindDoc="1" locked="0" layoutInCell="1" allowOverlap="1" wp14:anchorId="280C5B09" wp14:editId="7D0D1DC4">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7B3BDC90" wp14:editId="428983F6">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1C32C"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112FE"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309853C1" wp14:editId="5ED1CF5B">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F1BD5"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7DF5E0"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394E8158"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320CB166" wp14:editId="2BFE59A4">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57C1BC46" wp14:editId="3E609F26">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E5C43A"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A6D06" w14:textId="77777777" w:rsidR="000727B5" w:rsidRDefault="002D6E03">
    <w:pPr>
      <w:pStyle w:val="Header"/>
    </w:pPr>
    <w:r>
      <w:rPr>
        <w:noProof/>
        <w:lang w:val="en-US"/>
      </w:rPr>
      <w:drawing>
        <wp:anchor distT="0" distB="0" distL="114300" distR="114300" simplePos="0" relativeHeight="251656704" behindDoc="0" locked="0" layoutInCell="1" allowOverlap="1" wp14:anchorId="24BD1739" wp14:editId="0530A1CE">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35BC02E0" wp14:editId="08C71735">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E672DA"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76D110AD"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 xml:space="preserve">Maptek </w:t>
                    </w:r>
                    <w:proofErr w:type="gramStart"/>
                    <w:r w:rsidRPr="0061733A">
                      <w:rPr>
                        <w:rFonts w:ascii="Arial" w:hAnsi="Arial" w:cs="Arial"/>
                        <w:b/>
                        <w:color w:val="025829"/>
                      </w:rPr>
                      <w:t>Canada  Ltd</w:t>
                    </w:r>
                    <w:proofErr w:type="gramEnd"/>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58D1F8D6" wp14:editId="0A440682">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05697"/>
    <w:rsid w:val="00014734"/>
    <w:rsid w:val="00026D70"/>
    <w:rsid w:val="000636A9"/>
    <w:rsid w:val="000727B5"/>
    <w:rsid w:val="0009299C"/>
    <w:rsid w:val="000A24B0"/>
    <w:rsid w:val="000B0FD3"/>
    <w:rsid w:val="000D770F"/>
    <w:rsid w:val="000D7CE5"/>
    <w:rsid w:val="000F6C6E"/>
    <w:rsid w:val="001228C7"/>
    <w:rsid w:val="00135115"/>
    <w:rsid w:val="00146ED5"/>
    <w:rsid w:val="00161656"/>
    <w:rsid w:val="00163E41"/>
    <w:rsid w:val="00165C6D"/>
    <w:rsid w:val="00176DAD"/>
    <w:rsid w:val="00187454"/>
    <w:rsid w:val="00187459"/>
    <w:rsid w:val="00193CDD"/>
    <w:rsid w:val="001C0010"/>
    <w:rsid w:val="001D20E2"/>
    <w:rsid w:val="001F4381"/>
    <w:rsid w:val="002758DB"/>
    <w:rsid w:val="00277FCE"/>
    <w:rsid w:val="00290C60"/>
    <w:rsid w:val="002A3133"/>
    <w:rsid w:val="002C11FC"/>
    <w:rsid w:val="002D6E03"/>
    <w:rsid w:val="002D7DE3"/>
    <w:rsid w:val="002E1189"/>
    <w:rsid w:val="002E4A8F"/>
    <w:rsid w:val="002F61B8"/>
    <w:rsid w:val="003036C7"/>
    <w:rsid w:val="00320156"/>
    <w:rsid w:val="00321C1E"/>
    <w:rsid w:val="00324ED4"/>
    <w:rsid w:val="003453D3"/>
    <w:rsid w:val="00356D83"/>
    <w:rsid w:val="003835C0"/>
    <w:rsid w:val="003B060E"/>
    <w:rsid w:val="003B2366"/>
    <w:rsid w:val="003C478D"/>
    <w:rsid w:val="003F545B"/>
    <w:rsid w:val="00413E93"/>
    <w:rsid w:val="004179CB"/>
    <w:rsid w:val="00422475"/>
    <w:rsid w:val="00433B21"/>
    <w:rsid w:val="00444B11"/>
    <w:rsid w:val="00445B98"/>
    <w:rsid w:val="0046121A"/>
    <w:rsid w:val="00475FA5"/>
    <w:rsid w:val="00487855"/>
    <w:rsid w:val="00491CA6"/>
    <w:rsid w:val="004B2350"/>
    <w:rsid w:val="004B3F23"/>
    <w:rsid w:val="004B68D8"/>
    <w:rsid w:val="004C1171"/>
    <w:rsid w:val="00507ED6"/>
    <w:rsid w:val="00514E0A"/>
    <w:rsid w:val="00515AB4"/>
    <w:rsid w:val="0051794F"/>
    <w:rsid w:val="00524724"/>
    <w:rsid w:val="005272B6"/>
    <w:rsid w:val="00530DF9"/>
    <w:rsid w:val="00556DA4"/>
    <w:rsid w:val="00562B9D"/>
    <w:rsid w:val="00571511"/>
    <w:rsid w:val="00590CA3"/>
    <w:rsid w:val="005F3CB5"/>
    <w:rsid w:val="00610CC4"/>
    <w:rsid w:val="0061712A"/>
    <w:rsid w:val="0061733A"/>
    <w:rsid w:val="00617C2B"/>
    <w:rsid w:val="0062186B"/>
    <w:rsid w:val="00642385"/>
    <w:rsid w:val="00645608"/>
    <w:rsid w:val="00645E87"/>
    <w:rsid w:val="006473E0"/>
    <w:rsid w:val="00684C1F"/>
    <w:rsid w:val="00695D69"/>
    <w:rsid w:val="006C71BD"/>
    <w:rsid w:val="006E610A"/>
    <w:rsid w:val="006E7FEB"/>
    <w:rsid w:val="00712853"/>
    <w:rsid w:val="00725CF2"/>
    <w:rsid w:val="007344E9"/>
    <w:rsid w:val="00752A65"/>
    <w:rsid w:val="00756884"/>
    <w:rsid w:val="00770E1A"/>
    <w:rsid w:val="0077338C"/>
    <w:rsid w:val="00780D5F"/>
    <w:rsid w:val="00790805"/>
    <w:rsid w:val="00791630"/>
    <w:rsid w:val="00797839"/>
    <w:rsid w:val="007B21D0"/>
    <w:rsid w:val="007D107B"/>
    <w:rsid w:val="007E0297"/>
    <w:rsid w:val="007F0059"/>
    <w:rsid w:val="007F0C08"/>
    <w:rsid w:val="007F176A"/>
    <w:rsid w:val="007F2AA1"/>
    <w:rsid w:val="00802892"/>
    <w:rsid w:val="00806CEF"/>
    <w:rsid w:val="00816338"/>
    <w:rsid w:val="00820EEF"/>
    <w:rsid w:val="00823A9B"/>
    <w:rsid w:val="0084289E"/>
    <w:rsid w:val="00847F79"/>
    <w:rsid w:val="00855C72"/>
    <w:rsid w:val="00874BA4"/>
    <w:rsid w:val="00893FB2"/>
    <w:rsid w:val="008A0DDF"/>
    <w:rsid w:val="008A4128"/>
    <w:rsid w:val="008B65BD"/>
    <w:rsid w:val="00916FBC"/>
    <w:rsid w:val="0092322B"/>
    <w:rsid w:val="00925EC5"/>
    <w:rsid w:val="009332BA"/>
    <w:rsid w:val="00935B02"/>
    <w:rsid w:val="0096616B"/>
    <w:rsid w:val="009812B6"/>
    <w:rsid w:val="009964BF"/>
    <w:rsid w:val="009B5830"/>
    <w:rsid w:val="009C7525"/>
    <w:rsid w:val="00A00F20"/>
    <w:rsid w:val="00A123EF"/>
    <w:rsid w:val="00A24E6B"/>
    <w:rsid w:val="00A54121"/>
    <w:rsid w:val="00A7032C"/>
    <w:rsid w:val="00A74592"/>
    <w:rsid w:val="00A76AB2"/>
    <w:rsid w:val="00A952DF"/>
    <w:rsid w:val="00AA4DF1"/>
    <w:rsid w:val="00AA67F8"/>
    <w:rsid w:val="00AA747E"/>
    <w:rsid w:val="00AB4E5D"/>
    <w:rsid w:val="00AC421E"/>
    <w:rsid w:val="00AE0F64"/>
    <w:rsid w:val="00AE737F"/>
    <w:rsid w:val="00AF1FFF"/>
    <w:rsid w:val="00AF23A4"/>
    <w:rsid w:val="00B00331"/>
    <w:rsid w:val="00B2431E"/>
    <w:rsid w:val="00B7006E"/>
    <w:rsid w:val="00B93B37"/>
    <w:rsid w:val="00BB4CE9"/>
    <w:rsid w:val="00BB629A"/>
    <w:rsid w:val="00BD4385"/>
    <w:rsid w:val="00BD522D"/>
    <w:rsid w:val="00BE3936"/>
    <w:rsid w:val="00C011B5"/>
    <w:rsid w:val="00C02C46"/>
    <w:rsid w:val="00C17B9E"/>
    <w:rsid w:val="00C60AE9"/>
    <w:rsid w:val="00C93EAC"/>
    <w:rsid w:val="00CB0FCE"/>
    <w:rsid w:val="00CC0844"/>
    <w:rsid w:val="00CC2402"/>
    <w:rsid w:val="00CD77D0"/>
    <w:rsid w:val="00CE79C0"/>
    <w:rsid w:val="00CF02A6"/>
    <w:rsid w:val="00CF1240"/>
    <w:rsid w:val="00D0633C"/>
    <w:rsid w:val="00D2123B"/>
    <w:rsid w:val="00D53DDD"/>
    <w:rsid w:val="00D669A3"/>
    <w:rsid w:val="00D856C3"/>
    <w:rsid w:val="00DA4F16"/>
    <w:rsid w:val="00DB73B5"/>
    <w:rsid w:val="00DF5D45"/>
    <w:rsid w:val="00DF7230"/>
    <w:rsid w:val="00E12A31"/>
    <w:rsid w:val="00E34A00"/>
    <w:rsid w:val="00E528E7"/>
    <w:rsid w:val="00E53B2A"/>
    <w:rsid w:val="00E673FC"/>
    <w:rsid w:val="00E91FB4"/>
    <w:rsid w:val="00E94A29"/>
    <w:rsid w:val="00EA0F94"/>
    <w:rsid w:val="00EA6136"/>
    <w:rsid w:val="00ED5E82"/>
    <w:rsid w:val="00EE3321"/>
    <w:rsid w:val="00EE6914"/>
    <w:rsid w:val="00F12D5D"/>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7D143A9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321777">
      <w:bodyDiv w:val="1"/>
      <w:marLeft w:val="0"/>
      <w:marRight w:val="0"/>
      <w:marTop w:val="0"/>
      <w:marBottom w:val="0"/>
      <w:divBdr>
        <w:top w:val="none" w:sz="0" w:space="0" w:color="auto"/>
        <w:left w:val="none" w:sz="0" w:space="0" w:color="auto"/>
        <w:bottom w:val="none" w:sz="0" w:space="0" w:color="auto"/>
        <w:right w:val="none" w:sz="0" w:space="0" w:color="auto"/>
      </w:divBdr>
    </w:div>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enseFly.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sensefly.com/drones/overview.html" TargetMode="External"/><Relationship Id="rId9" Type="http://schemas.openxmlformats.org/officeDocument/2006/relationships/hyperlink" Target="http://www.maptek.com/products/i-site/i-site_studio.html" TargetMode="External"/><Relationship Id="rId10" Type="http://schemas.openxmlformats.org/officeDocument/2006/relationships/hyperlink" Target="http://www.maptek.co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DC559-9339-954B-A472-A7165E0D9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479</Words>
  <Characters>2736</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3209</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2016-09-27T23:48:00Z</cp:lastPrinted>
  <dcterms:created xsi:type="dcterms:W3CDTF">2016-09-28T07:31:00Z</dcterms:created>
  <dcterms:modified xsi:type="dcterms:W3CDTF">2016-09-28T07:31:00Z</dcterms:modified>
</cp:coreProperties>
</file>