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BE934A" w14:textId="77777777" w:rsidR="00D67A49" w:rsidRDefault="007C32EF" w:rsidP="00827A0B">
      <w:pPr>
        <w:spacing w:line="360" w:lineRule="auto"/>
        <w:contextualSpacing/>
      </w:pPr>
      <w:r>
        <w:t>FOR IMMEDIATE</w:t>
      </w:r>
      <w:r w:rsidR="00D67A49">
        <w:t xml:space="preserve"> RELEASE</w:t>
      </w:r>
      <w:bookmarkStart w:id="0" w:name="_GoBack"/>
      <w:bookmarkEnd w:id="0"/>
    </w:p>
    <w:p w14:paraId="592577B7" w14:textId="77777777" w:rsidR="00827A0B" w:rsidRDefault="00827A0B" w:rsidP="00827A0B">
      <w:pPr>
        <w:spacing w:line="360" w:lineRule="auto"/>
        <w:contextualSpacing/>
      </w:pPr>
    </w:p>
    <w:p w14:paraId="0D6E8ECF" w14:textId="77777777" w:rsidR="00D67A49" w:rsidRDefault="00827A0B" w:rsidP="00827A0B">
      <w:pPr>
        <w:spacing w:line="360" w:lineRule="auto"/>
        <w:contextualSpacing/>
        <w:jc w:val="center"/>
      </w:pPr>
      <w:r>
        <w:t>WEBA CHUTE SYSTEM</w:t>
      </w:r>
      <w:r w:rsidR="00C31086">
        <w:t>S</w:t>
      </w:r>
      <w:r>
        <w:t xml:space="preserve"> LEVERAGES EXPERTISE ON SKOURIES PROJECT</w:t>
      </w:r>
    </w:p>
    <w:p w14:paraId="6569612E" w14:textId="77777777" w:rsidR="00827A0B" w:rsidRDefault="00827A0B" w:rsidP="00827A0B">
      <w:pPr>
        <w:spacing w:line="360" w:lineRule="auto"/>
        <w:contextualSpacing/>
      </w:pPr>
    </w:p>
    <w:p w14:paraId="16C21494" w14:textId="77777777" w:rsidR="00D67A49" w:rsidRDefault="00D67A49" w:rsidP="00827A0B">
      <w:pPr>
        <w:spacing w:line="360" w:lineRule="auto"/>
        <w:contextualSpacing/>
      </w:pPr>
      <w:r>
        <w:t>Weba Chute Systems, known for challenging the boundaries in transfer point technology, has leveraged its in-depth application</w:t>
      </w:r>
      <w:r w:rsidR="00E121C2">
        <w:t>s</w:t>
      </w:r>
      <w:r>
        <w:t xml:space="preserve"> knowledge and know-how to engineer an innovative bifurcated chute system for Eldorado Gold’s Skouries Project.</w:t>
      </w:r>
    </w:p>
    <w:p w14:paraId="2E9C36B3" w14:textId="77777777" w:rsidR="00827A0B" w:rsidRDefault="00827A0B" w:rsidP="00827A0B">
      <w:pPr>
        <w:spacing w:line="360" w:lineRule="auto"/>
        <w:contextualSpacing/>
      </w:pPr>
    </w:p>
    <w:p w14:paraId="39EB4F10" w14:textId="77777777" w:rsidR="001A7E5E" w:rsidRDefault="001A7E5E" w:rsidP="00827A0B">
      <w:pPr>
        <w:spacing w:after="225" w:line="360" w:lineRule="auto"/>
        <w:contextualSpacing/>
        <w:textAlignment w:val="baseline"/>
        <w:outlineLvl w:val="0"/>
        <w:rPr>
          <w:rFonts w:eastAsia="Times New Roman" w:cs="Times New Roman"/>
          <w:bCs/>
          <w:kern w:val="36"/>
          <w:lang w:val="en-GB" w:eastAsia="en-GB"/>
        </w:rPr>
      </w:pPr>
      <w:r w:rsidRPr="001A7E5E">
        <w:t xml:space="preserve">The bifurcated chute is one of nine transfer point solutions that are being engineered and manufactured by Weba Chute Systems for the Hellas Gold </w:t>
      </w:r>
      <w:r w:rsidR="00E121C2">
        <w:rPr>
          <w:rFonts w:eastAsia="Times New Roman" w:cs="Times New Roman"/>
          <w:bCs/>
          <w:kern w:val="36"/>
          <w:lang w:val="en-GB" w:eastAsia="en-GB"/>
        </w:rPr>
        <w:t>Skouries Project. This high-</w:t>
      </w:r>
      <w:r w:rsidRPr="001A7E5E">
        <w:rPr>
          <w:rFonts w:eastAsia="Times New Roman" w:cs="Times New Roman"/>
          <w:bCs/>
          <w:kern w:val="36"/>
          <w:lang w:val="en-GB" w:eastAsia="en-GB"/>
        </w:rPr>
        <w:t xml:space="preserve">grade gold-copper porphyry deposit is located in the Halkidiki Peninsula in northern Greece, and will operate as an </w:t>
      </w:r>
      <w:r w:rsidR="00827A0B" w:rsidRPr="001A7E5E">
        <w:rPr>
          <w:rFonts w:eastAsia="Times New Roman" w:cs="Times New Roman"/>
          <w:bCs/>
          <w:kern w:val="36"/>
          <w:lang w:val="en-GB" w:eastAsia="en-GB"/>
        </w:rPr>
        <w:t>open</w:t>
      </w:r>
      <w:r w:rsidR="00827A0B">
        <w:rPr>
          <w:rFonts w:eastAsia="Times New Roman" w:cs="Times New Roman"/>
          <w:bCs/>
          <w:kern w:val="36"/>
          <w:lang w:val="en-GB" w:eastAsia="en-GB"/>
        </w:rPr>
        <w:t xml:space="preserve"> </w:t>
      </w:r>
      <w:r w:rsidR="00827A0B" w:rsidRPr="001A7E5E">
        <w:rPr>
          <w:rFonts w:eastAsia="Times New Roman" w:cs="Times New Roman"/>
          <w:bCs/>
          <w:kern w:val="36"/>
          <w:lang w:val="en-GB" w:eastAsia="en-GB"/>
        </w:rPr>
        <w:t>pit</w:t>
      </w:r>
      <w:r w:rsidRPr="001A7E5E">
        <w:rPr>
          <w:rFonts w:eastAsia="Times New Roman" w:cs="Times New Roman"/>
          <w:bCs/>
          <w:kern w:val="36"/>
          <w:lang w:val="en-GB" w:eastAsia="en-GB"/>
        </w:rPr>
        <w:t xml:space="preserve"> mine for around seven year followed by a further 20 years of underground development.</w:t>
      </w:r>
    </w:p>
    <w:p w14:paraId="1344F115" w14:textId="77777777" w:rsidR="00827A0B" w:rsidRPr="001A7E5E" w:rsidRDefault="00827A0B" w:rsidP="00827A0B">
      <w:pPr>
        <w:spacing w:after="225" w:line="360" w:lineRule="auto"/>
        <w:contextualSpacing/>
        <w:textAlignment w:val="baseline"/>
        <w:outlineLvl w:val="0"/>
        <w:rPr>
          <w:rFonts w:eastAsia="Times New Roman" w:cs="Times New Roman"/>
          <w:bCs/>
          <w:kern w:val="36"/>
          <w:lang w:val="en-GB" w:eastAsia="en-GB"/>
        </w:rPr>
      </w:pPr>
    </w:p>
    <w:p w14:paraId="56E1650E" w14:textId="77777777" w:rsidR="001A7E5E" w:rsidRDefault="001A7E5E" w:rsidP="00827A0B">
      <w:pPr>
        <w:spacing w:line="360" w:lineRule="auto"/>
        <w:contextualSpacing/>
      </w:pPr>
      <w:r>
        <w:t>Alwin Nienaber, technical director at Weba Chute Systems</w:t>
      </w:r>
      <w:r w:rsidR="00E121C2">
        <w:t>,</w:t>
      </w:r>
      <w:r>
        <w:t xml:space="preserve"> says this is not the first time th</w:t>
      </w:r>
      <w:r w:rsidR="00E121C2">
        <w:t>e</w:t>
      </w:r>
      <w:r>
        <w:t xml:space="preserve"> leading manufacturer of transfer point solutions has worked with Eldorado Gold operations. Previous successes have included custom engineered chute systems for the mining house’s Tuprag Kisladag operation in Turkey. </w:t>
      </w:r>
    </w:p>
    <w:p w14:paraId="1FEEAD4B" w14:textId="77777777" w:rsidR="00827A0B" w:rsidRDefault="00827A0B" w:rsidP="00827A0B">
      <w:pPr>
        <w:spacing w:line="360" w:lineRule="auto"/>
        <w:contextualSpacing/>
      </w:pPr>
    </w:p>
    <w:p w14:paraId="227ADC9B" w14:textId="77777777" w:rsidR="001A7E5E" w:rsidRDefault="001A7E5E" w:rsidP="00827A0B">
      <w:pPr>
        <w:spacing w:line="360" w:lineRule="auto"/>
        <w:contextualSpacing/>
      </w:pPr>
      <w:r>
        <w:t>An important contributing factor to this particular project was the e</w:t>
      </w:r>
      <w:r w:rsidRPr="00D67A49">
        <w:t>xtensive communication between the mine, the EPCM contractor and W</w:t>
      </w:r>
      <w:r>
        <w:t xml:space="preserve">eba Chute </w:t>
      </w:r>
      <w:r w:rsidRPr="00D67A49">
        <w:t>S</w:t>
      </w:r>
      <w:r>
        <w:t xml:space="preserve">ystems which </w:t>
      </w:r>
      <w:r w:rsidRPr="00D67A49">
        <w:t>resulted in W</w:t>
      </w:r>
      <w:r>
        <w:t xml:space="preserve">eba </w:t>
      </w:r>
      <w:r w:rsidRPr="00D67A49">
        <w:t>C</w:t>
      </w:r>
      <w:r>
        <w:t xml:space="preserve">hute </w:t>
      </w:r>
      <w:r w:rsidRPr="00D67A49">
        <w:t>S</w:t>
      </w:r>
      <w:r>
        <w:t>ystems</w:t>
      </w:r>
      <w:r w:rsidRPr="00D67A49">
        <w:t xml:space="preserve"> being able to assess</w:t>
      </w:r>
      <w:r>
        <w:t>,</w:t>
      </w:r>
      <w:r w:rsidRPr="00D67A49">
        <w:t xml:space="preserve"> adjust and verify general arrangements between conveying</w:t>
      </w:r>
      <w:r>
        <w:t>,</w:t>
      </w:r>
      <w:r w:rsidRPr="00D67A49">
        <w:t xml:space="preserve"> crushing and screening equipment. </w:t>
      </w:r>
      <w:r>
        <w:t>“</w:t>
      </w:r>
      <w:r w:rsidRPr="00D67A49">
        <w:t>As a result of this</w:t>
      </w:r>
      <w:r>
        <w:t>, we</w:t>
      </w:r>
      <w:r w:rsidRPr="00D67A49">
        <w:t xml:space="preserve"> </w:t>
      </w:r>
      <w:r w:rsidR="00197F88">
        <w:t xml:space="preserve">were </w:t>
      </w:r>
      <w:r w:rsidRPr="00D67A49">
        <w:t xml:space="preserve">able to engineer chute solutions </w:t>
      </w:r>
      <w:r>
        <w:t xml:space="preserve">with the correct performance characteristics </w:t>
      </w:r>
      <w:r w:rsidRPr="00D67A49">
        <w:t>that w</w:t>
      </w:r>
      <w:r>
        <w:t>ill</w:t>
      </w:r>
      <w:r w:rsidRPr="00D67A49">
        <w:t xml:space="preserve"> deliver the required throughput</w:t>
      </w:r>
      <w:r>
        <w:t xml:space="preserve">,” Nienaber says. </w:t>
      </w:r>
    </w:p>
    <w:p w14:paraId="5E6DEF4A" w14:textId="77777777" w:rsidR="00827A0B" w:rsidRDefault="00827A0B" w:rsidP="00827A0B">
      <w:pPr>
        <w:spacing w:line="360" w:lineRule="auto"/>
        <w:contextualSpacing/>
      </w:pPr>
    </w:p>
    <w:p w14:paraId="3A81C093" w14:textId="77777777" w:rsidR="001A7E5E" w:rsidRDefault="001A7E5E" w:rsidP="00827A0B">
      <w:pPr>
        <w:spacing w:line="360" w:lineRule="auto"/>
        <w:contextualSpacing/>
      </w:pPr>
      <w:r>
        <w:t xml:space="preserve">Commenting on the design of the bifurcated transfer point, Nienaber explains that this particular chute is engineered for </w:t>
      </w:r>
      <w:r w:rsidRPr="00D67A49">
        <w:t>the secondary crushing circuit</w:t>
      </w:r>
      <w:r>
        <w:t>. The</w:t>
      </w:r>
      <w:r w:rsidRPr="00D67A49">
        <w:t xml:space="preserve"> chute feeds either a surge bin</w:t>
      </w:r>
      <w:r>
        <w:t>,</w:t>
      </w:r>
      <w:r w:rsidRPr="00D67A49">
        <w:t xml:space="preserve"> which in turn feed</w:t>
      </w:r>
      <w:r>
        <w:t>s</w:t>
      </w:r>
      <w:r w:rsidRPr="00D67A49">
        <w:t xml:space="preserve"> the secondary crushers</w:t>
      </w:r>
      <w:r>
        <w:t>,</w:t>
      </w:r>
      <w:r w:rsidRPr="00D67A49">
        <w:t xml:space="preserve"> or </w:t>
      </w:r>
      <w:r w:rsidR="00CC2C30">
        <w:t xml:space="preserve">it </w:t>
      </w:r>
      <w:r w:rsidRPr="00D67A49">
        <w:t>provides a facility whereby the crushers are bypassed.</w:t>
      </w:r>
    </w:p>
    <w:p w14:paraId="1EC5A750" w14:textId="77777777" w:rsidR="00E121C2" w:rsidRPr="00D67A49" w:rsidRDefault="00E121C2" w:rsidP="00827A0B">
      <w:pPr>
        <w:spacing w:line="360" w:lineRule="auto"/>
        <w:contextualSpacing/>
      </w:pPr>
    </w:p>
    <w:p w14:paraId="1FB06EB9" w14:textId="77777777" w:rsidR="001A7E5E" w:rsidRDefault="001A7E5E" w:rsidP="00827A0B">
      <w:pPr>
        <w:spacing w:line="360" w:lineRule="auto"/>
        <w:contextualSpacing/>
      </w:pPr>
      <w:r w:rsidRPr="00D67A49">
        <w:t xml:space="preserve">Among the challenges in this particular application was having to overcome a transfer height of 17.5 metres by passing from just below the head pulley through the </w:t>
      </w:r>
      <w:r w:rsidR="00CC2C30">
        <w:t xml:space="preserve">conveyor </w:t>
      </w:r>
      <w:r w:rsidRPr="00D67A49">
        <w:t>building</w:t>
      </w:r>
      <w:r w:rsidR="00CC2C30">
        <w:t>, then</w:t>
      </w:r>
      <w:r w:rsidRPr="00D67A49">
        <w:t xml:space="preserve"> under </w:t>
      </w:r>
      <w:r w:rsidR="00CC2C30">
        <w:t xml:space="preserve">the </w:t>
      </w:r>
      <w:r w:rsidRPr="00D67A49">
        <w:t>structure</w:t>
      </w:r>
      <w:r w:rsidR="00CC2C30">
        <w:t>,</w:t>
      </w:r>
      <w:r w:rsidRPr="00D67A49">
        <w:t xml:space="preserve"> over the bin</w:t>
      </w:r>
      <w:r w:rsidR="00CC2C30">
        <w:t xml:space="preserve"> and</w:t>
      </w:r>
      <w:r w:rsidRPr="00D67A49">
        <w:t xml:space="preserve"> down to the conveyor</w:t>
      </w:r>
      <w:r w:rsidR="00CC2C30">
        <w:t>,</w:t>
      </w:r>
      <w:r w:rsidRPr="00D67A49">
        <w:t xml:space="preserve"> and still provide access for crusher maintenance. </w:t>
      </w:r>
    </w:p>
    <w:p w14:paraId="4E946DB2" w14:textId="77777777" w:rsidR="00827A0B" w:rsidRPr="00D67A49" w:rsidRDefault="00827A0B" w:rsidP="00827A0B">
      <w:pPr>
        <w:spacing w:line="360" w:lineRule="auto"/>
        <w:contextualSpacing/>
      </w:pPr>
    </w:p>
    <w:p w14:paraId="2F41323D" w14:textId="77777777" w:rsidR="001A7E5E" w:rsidRDefault="001A7E5E" w:rsidP="00827A0B">
      <w:pPr>
        <w:spacing w:line="360" w:lineRule="auto"/>
        <w:contextualSpacing/>
      </w:pPr>
      <w:r w:rsidRPr="00D67A49">
        <w:t>An additional challenge with th</w:t>
      </w:r>
      <w:r w:rsidR="00CC2C30">
        <w:t>e transfer point</w:t>
      </w:r>
      <w:r w:rsidRPr="00D67A49">
        <w:t xml:space="preserve"> was that this particular bypass leg’s only function </w:t>
      </w:r>
      <w:r w:rsidR="00CC2C30">
        <w:t>is</w:t>
      </w:r>
      <w:r w:rsidRPr="00D67A49">
        <w:t xml:space="preserve"> to allow for the removal of mill balls and occasional tramp iron. </w:t>
      </w:r>
    </w:p>
    <w:p w14:paraId="73310933" w14:textId="77777777" w:rsidR="00827A0B" w:rsidRPr="00D67A49" w:rsidRDefault="00827A0B" w:rsidP="00827A0B">
      <w:pPr>
        <w:spacing w:line="360" w:lineRule="auto"/>
        <w:contextualSpacing/>
      </w:pPr>
    </w:p>
    <w:p w14:paraId="3B3AEED3" w14:textId="77777777" w:rsidR="00CC2C30" w:rsidRDefault="00CC2C30" w:rsidP="00827A0B">
      <w:pPr>
        <w:spacing w:line="360" w:lineRule="auto"/>
        <w:contextualSpacing/>
      </w:pPr>
      <w:r>
        <w:t>Design draughtsman at Web</w:t>
      </w:r>
      <w:r w:rsidR="00E121C2">
        <w:t>a</w:t>
      </w:r>
      <w:r>
        <w:t xml:space="preserve"> Chute Systems, Wesley Hunkin, explains that t</w:t>
      </w:r>
      <w:r w:rsidR="001A7E5E" w:rsidRPr="00D67A49">
        <w:t xml:space="preserve">he conveyor which feeds the chute is equipped with a metal detection device located approximately 30 metres behind the head pulley. </w:t>
      </w:r>
      <w:r>
        <w:t>“One of t</w:t>
      </w:r>
      <w:r w:rsidR="001A7E5E" w:rsidRPr="00D67A49">
        <w:t>he challenge</w:t>
      </w:r>
      <w:r>
        <w:t>s</w:t>
      </w:r>
      <w:r w:rsidR="001A7E5E" w:rsidRPr="00D67A49">
        <w:t xml:space="preserve"> was to </w:t>
      </w:r>
      <w:r>
        <w:t>provide</w:t>
      </w:r>
      <w:r w:rsidR="001A7E5E" w:rsidRPr="00D67A49">
        <w:t xml:space="preserve"> a reliable solution that would ensure iron balls or tramp </w:t>
      </w:r>
      <w:r>
        <w:t xml:space="preserve">iron </w:t>
      </w:r>
      <w:r w:rsidR="001A7E5E" w:rsidRPr="00D67A49">
        <w:t>would report to the correct chute leg</w:t>
      </w:r>
      <w:r>
        <w:t>,</w:t>
      </w:r>
      <w:r w:rsidR="001A7E5E" w:rsidRPr="00D67A49">
        <w:t xml:space="preserve"> thereby eliminating any possibility of this reporting to the crushers</w:t>
      </w:r>
      <w:r>
        <w:t>,” he says</w:t>
      </w:r>
      <w:r w:rsidR="001A7E5E" w:rsidRPr="00D67A49">
        <w:t xml:space="preserve">. </w:t>
      </w:r>
    </w:p>
    <w:p w14:paraId="5EE8F3E2" w14:textId="77777777" w:rsidR="00827A0B" w:rsidRDefault="00827A0B" w:rsidP="00827A0B">
      <w:pPr>
        <w:spacing w:line="360" w:lineRule="auto"/>
        <w:contextualSpacing/>
      </w:pPr>
    </w:p>
    <w:p w14:paraId="29E12023" w14:textId="77777777" w:rsidR="00CC2C30" w:rsidRDefault="001A7E5E" w:rsidP="00827A0B">
      <w:pPr>
        <w:spacing w:line="360" w:lineRule="auto"/>
        <w:contextualSpacing/>
      </w:pPr>
      <w:r w:rsidRPr="00D67A49">
        <w:t>W</w:t>
      </w:r>
      <w:r w:rsidR="00CC2C30">
        <w:t xml:space="preserve">eba </w:t>
      </w:r>
      <w:r w:rsidRPr="00D67A49">
        <w:t>C</w:t>
      </w:r>
      <w:r w:rsidR="00CC2C30">
        <w:t xml:space="preserve">hute </w:t>
      </w:r>
      <w:r w:rsidRPr="00D67A49">
        <w:t>S</w:t>
      </w:r>
      <w:r w:rsidR="00CC2C30">
        <w:t>ystems</w:t>
      </w:r>
      <w:r w:rsidRPr="00D67A49">
        <w:t xml:space="preserve"> technology</w:t>
      </w:r>
      <w:r w:rsidR="00CC2C30">
        <w:t xml:space="preserve">, </w:t>
      </w:r>
      <w:r w:rsidRPr="00D67A49">
        <w:t>widely renowned for eliminating the disadvantages associated with flopper doors</w:t>
      </w:r>
      <w:r w:rsidR="00CC2C30">
        <w:t>,</w:t>
      </w:r>
      <w:r w:rsidRPr="00D67A49">
        <w:t xml:space="preserve"> provided the </w:t>
      </w:r>
      <w:r w:rsidR="00CC2C30">
        <w:t xml:space="preserve">best practice </w:t>
      </w:r>
      <w:r w:rsidRPr="00D67A49">
        <w:t>solution</w:t>
      </w:r>
      <w:r w:rsidR="00CC2C30">
        <w:t xml:space="preserve"> for the plant</w:t>
      </w:r>
      <w:r w:rsidRPr="00D67A49">
        <w:t xml:space="preserve">. </w:t>
      </w:r>
    </w:p>
    <w:p w14:paraId="3C9A9BEF" w14:textId="77777777" w:rsidR="00827A0B" w:rsidRDefault="00827A0B" w:rsidP="00827A0B">
      <w:pPr>
        <w:spacing w:line="360" w:lineRule="auto"/>
        <w:contextualSpacing/>
      </w:pPr>
    </w:p>
    <w:p w14:paraId="125CE2AA" w14:textId="77777777" w:rsidR="001A7E5E" w:rsidRDefault="00CC2C30" w:rsidP="00827A0B">
      <w:pPr>
        <w:spacing w:line="360" w:lineRule="auto"/>
        <w:contextualSpacing/>
      </w:pPr>
      <w:r>
        <w:t>“</w:t>
      </w:r>
      <w:r w:rsidR="001A7E5E" w:rsidRPr="00D67A49">
        <w:t>An innovative articulating trolley chute section was incorporated in this transfer point to redirect the portion of product containing iron ball</w:t>
      </w:r>
      <w:r>
        <w:t>s</w:t>
      </w:r>
      <w:r w:rsidR="001A7E5E" w:rsidRPr="00D67A49">
        <w:t xml:space="preserve"> and tramp iron into the bypass </w:t>
      </w:r>
      <w:r w:rsidR="00827A0B" w:rsidRPr="00D67A49">
        <w:t>leg</w:t>
      </w:r>
      <w:r w:rsidR="00827A0B">
        <w:t>,” Hunkin</w:t>
      </w:r>
      <w:r>
        <w:t xml:space="preserve"> says</w:t>
      </w:r>
      <w:r w:rsidR="001A7E5E" w:rsidRPr="00D67A49">
        <w:t xml:space="preserve">. </w:t>
      </w:r>
      <w:r>
        <w:t>“</w:t>
      </w:r>
      <w:r w:rsidR="001A7E5E" w:rsidRPr="00D67A49">
        <w:t>The velocity of this trolley section was also crucial in order to reduce the additional volume that would be added to the recirculating load.</w:t>
      </w:r>
      <w:r>
        <w:t>”</w:t>
      </w:r>
      <w:r w:rsidR="001A7E5E" w:rsidRPr="00D67A49">
        <w:t xml:space="preserve"> </w:t>
      </w:r>
    </w:p>
    <w:p w14:paraId="10704823" w14:textId="77777777" w:rsidR="00827A0B" w:rsidRPr="00D67A49" w:rsidRDefault="00827A0B" w:rsidP="00827A0B">
      <w:pPr>
        <w:spacing w:line="360" w:lineRule="auto"/>
        <w:contextualSpacing/>
      </w:pPr>
    </w:p>
    <w:p w14:paraId="3E8C18EB" w14:textId="77777777" w:rsidR="00746560" w:rsidRDefault="00264E61" w:rsidP="00827A0B">
      <w:pPr>
        <w:spacing w:line="360" w:lineRule="auto"/>
        <w:contextualSpacing/>
      </w:pPr>
      <w:r w:rsidRPr="00D67A49">
        <w:t>Six of the chutes</w:t>
      </w:r>
      <w:r w:rsidR="00CC2C30">
        <w:t xml:space="preserve">, out of the total order for nine, </w:t>
      </w:r>
      <w:r w:rsidRPr="00D67A49">
        <w:t>will be installed on the primary crushing circuit</w:t>
      </w:r>
      <w:r w:rsidR="00CC2C30">
        <w:t>;</w:t>
      </w:r>
      <w:r w:rsidRPr="00D67A49">
        <w:t xml:space="preserve"> four of which are apron feeder discharge chutes </w:t>
      </w:r>
      <w:r w:rsidR="00CC2C30">
        <w:t xml:space="preserve">and have </w:t>
      </w:r>
      <w:r w:rsidRPr="00D67A49">
        <w:t xml:space="preserve">been designed </w:t>
      </w:r>
      <w:r w:rsidR="00CC2C30">
        <w:t xml:space="preserve">for material </w:t>
      </w:r>
      <w:r w:rsidR="00E121C2">
        <w:t xml:space="preserve">feed rates varying from 1 200 tph up to 1 </w:t>
      </w:r>
      <w:r w:rsidRPr="00D67A49">
        <w:t xml:space="preserve">598 tph with </w:t>
      </w:r>
      <w:r w:rsidR="00CC2C30">
        <w:t xml:space="preserve">a </w:t>
      </w:r>
      <w:r w:rsidRPr="00D67A49">
        <w:t xml:space="preserve">max lump size of </w:t>
      </w:r>
      <w:r w:rsidR="00AB066F" w:rsidRPr="00D67A49">
        <w:t xml:space="preserve">minus </w:t>
      </w:r>
      <w:r w:rsidRPr="00D67A49">
        <w:t xml:space="preserve">300 mm. </w:t>
      </w:r>
    </w:p>
    <w:p w14:paraId="1FA4BDAC" w14:textId="77777777" w:rsidR="00827A0B" w:rsidRPr="00D67A49" w:rsidRDefault="00827A0B" w:rsidP="00827A0B">
      <w:pPr>
        <w:spacing w:line="360" w:lineRule="auto"/>
        <w:contextualSpacing/>
      </w:pPr>
    </w:p>
    <w:p w14:paraId="0E0D4235" w14:textId="77777777" w:rsidR="008104CE" w:rsidRDefault="008104CE" w:rsidP="00827A0B">
      <w:pPr>
        <w:spacing w:line="360" w:lineRule="auto"/>
        <w:contextualSpacing/>
      </w:pPr>
      <w:r w:rsidRPr="00D67A49">
        <w:t xml:space="preserve">The </w:t>
      </w:r>
      <w:r w:rsidR="00CC2C30">
        <w:t xml:space="preserve">other two </w:t>
      </w:r>
      <w:r w:rsidRPr="00D67A49">
        <w:t xml:space="preserve">chute systems </w:t>
      </w:r>
      <w:r w:rsidR="00CC2C30">
        <w:t>to be installed in the primary crushing circuit are a</w:t>
      </w:r>
      <w:r w:rsidR="00AB066F" w:rsidRPr="00D67A49">
        <w:t xml:space="preserve"> </w:t>
      </w:r>
      <w:r w:rsidRPr="00D67A49">
        <w:t>primary crush</w:t>
      </w:r>
      <w:r w:rsidR="00AB066F" w:rsidRPr="00D67A49">
        <w:t>er</w:t>
      </w:r>
      <w:r w:rsidRPr="00D67A49">
        <w:t xml:space="preserve"> sacrificial </w:t>
      </w:r>
      <w:r w:rsidR="00AB066F" w:rsidRPr="00D67A49">
        <w:t>conveyor discharge chute and an ore reclaim sacrificial conveyor discharge chute. The former is designed for</w:t>
      </w:r>
      <w:r w:rsidR="00CC2C30">
        <w:t xml:space="preserve"> a</w:t>
      </w:r>
      <w:r w:rsidR="00AB066F" w:rsidRPr="00D67A49">
        <w:t xml:space="preserve"> </w:t>
      </w:r>
      <w:r w:rsidR="00CC2C30">
        <w:t xml:space="preserve">material throughput rate of </w:t>
      </w:r>
      <w:r w:rsidR="00AB066F" w:rsidRPr="00D67A49">
        <w:t>1</w:t>
      </w:r>
      <w:r w:rsidR="00CC2C30">
        <w:t xml:space="preserve"> </w:t>
      </w:r>
      <w:r w:rsidR="00AB066F" w:rsidRPr="00D67A49">
        <w:t>598 tph and the latter 1</w:t>
      </w:r>
      <w:r w:rsidR="00E121C2">
        <w:t xml:space="preserve"> </w:t>
      </w:r>
      <w:r w:rsidR="00AB066F" w:rsidRPr="00D67A49">
        <w:t>197 tph</w:t>
      </w:r>
      <w:r w:rsidR="00CC2C30">
        <w:t xml:space="preserve">; both transferring </w:t>
      </w:r>
      <w:r w:rsidR="00AB066F" w:rsidRPr="00D67A49">
        <w:t xml:space="preserve">minus 300 mm </w:t>
      </w:r>
      <w:r w:rsidR="00CC2C30">
        <w:t xml:space="preserve">material </w:t>
      </w:r>
      <w:r w:rsidR="00AB066F" w:rsidRPr="00D67A49">
        <w:t>loading onto belt</w:t>
      </w:r>
      <w:r w:rsidR="00CC2C30">
        <w:t xml:space="preserve">s with a </w:t>
      </w:r>
      <w:r w:rsidR="00AB066F" w:rsidRPr="00D67A49">
        <w:t>width of 1</w:t>
      </w:r>
      <w:r w:rsidR="00E121C2">
        <w:t xml:space="preserve"> </w:t>
      </w:r>
      <w:r w:rsidR="00AB066F" w:rsidRPr="00D67A49">
        <w:t xml:space="preserve">372 mm.  </w:t>
      </w:r>
    </w:p>
    <w:p w14:paraId="2DB1B31D" w14:textId="77777777" w:rsidR="00827A0B" w:rsidRPr="00D67A49" w:rsidRDefault="00827A0B" w:rsidP="00827A0B">
      <w:pPr>
        <w:spacing w:line="360" w:lineRule="auto"/>
        <w:contextualSpacing/>
      </w:pPr>
    </w:p>
    <w:p w14:paraId="15311A6F" w14:textId="77777777" w:rsidR="00AB066F" w:rsidRDefault="00CC2C30" w:rsidP="00827A0B">
      <w:pPr>
        <w:spacing w:line="360" w:lineRule="auto"/>
        <w:contextualSpacing/>
      </w:pPr>
      <w:r>
        <w:t>Apart from the innovative bifurcating chute system, two other</w:t>
      </w:r>
      <w:r w:rsidR="00197F88">
        <w:t>s</w:t>
      </w:r>
      <w:r>
        <w:t xml:space="preserve"> </w:t>
      </w:r>
      <w:r w:rsidR="00AB066F" w:rsidRPr="00D67A49">
        <w:t xml:space="preserve">will be installed in the secondary crushing and pebble bypass circuit. </w:t>
      </w:r>
    </w:p>
    <w:p w14:paraId="17CFBEF6" w14:textId="77777777" w:rsidR="00827A0B" w:rsidRPr="00D67A49" w:rsidRDefault="00827A0B" w:rsidP="00827A0B">
      <w:pPr>
        <w:spacing w:line="360" w:lineRule="auto"/>
        <w:contextualSpacing/>
      </w:pPr>
    </w:p>
    <w:p w14:paraId="17DDA468" w14:textId="77777777" w:rsidR="00772A96" w:rsidRDefault="00EF1C9C" w:rsidP="00827A0B">
      <w:pPr>
        <w:spacing w:line="360" w:lineRule="auto"/>
        <w:contextualSpacing/>
      </w:pPr>
      <w:r w:rsidRPr="00D67A49">
        <w:t xml:space="preserve">The first of these is a SAG mill screen oversize chute designed for a feed rate of 611 tph with a maximum lump size of 75 mm. </w:t>
      </w:r>
      <w:r w:rsidR="00772A96">
        <w:t xml:space="preserve">This transfer point is another example of where Weba Chute Systems used its extensive experience and provided an innovative solution that will eliminate direct belt impact. </w:t>
      </w:r>
    </w:p>
    <w:p w14:paraId="2CF8F6BC" w14:textId="77777777" w:rsidR="00827A0B" w:rsidRDefault="00827A0B" w:rsidP="00827A0B">
      <w:pPr>
        <w:spacing w:line="360" w:lineRule="auto"/>
        <w:contextualSpacing/>
      </w:pPr>
    </w:p>
    <w:p w14:paraId="661E52AD" w14:textId="77777777" w:rsidR="00772A96" w:rsidRDefault="00772A96" w:rsidP="00827A0B">
      <w:pPr>
        <w:spacing w:line="360" w:lineRule="auto"/>
        <w:contextualSpacing/>
      </w:pPr>
      <w:r>
        <w:t xml:space="preserve">“This was done by splitting the chute into two, thereby avoiding direct belt impact. By doing this, we have been able to preserve belt presentation meaning not only a reduction in impact but also </w:t>
      </w:r>
      <w:r>
        <w:lastRenderedPageBreak/>
        <w:t xml:space="preserve">reduced dust and noise, and less wear on the belt,” Nienaber says. “Another advantage will be improved idler life </w:t>
      </w:r>
      <w:r w:rsidR="00197F88">
        <w:t>and the</w:t>
      </w:r>
      <w:r>
        <w:t xml:space="preserve"> belt will be running true.” </w:t>
      </w:r>
    </w:p>
    <w:p w14:paraId="3456A285" w14:textId="77777777" w:rsidR="00827A0B" w:rsidRDefault="00827A0B" w:rsidP="00827A0B">
      <w:pPr>
        <w:spacing w:line="360" w:lineRule="auto"/>
        <w:contextualSpacing/>
      </w:pPr>
    </w:p>
    <w:p w14:paraId="7AA5A2D4" w14:textId="77777777" w:rsidR="00772A96" w:rsidRDefault="00E121C2" w:rsidP="00827A0B">
      <w:pPr>
        <w:spacing w:line="360" w:lineRule="auto"/>
        <w:contextualSpacing/>
      </w:pPr>
      <w:r>
        <w:t>“</w:t>
      </w:r>
      <w:r w:rsidR="00772A96">
        <w:t xml:space="preserve">Had a </w:t>
      </w:r>
      <w:r w:rsidR="00EF1C9C" w:rsidRPr="00D67A49">
        <w:t>conventionally design</w:t>
      </w:r>
      <w:r w:rsidR="00772A96">
        <w:t>ed</w:t>
      </w:r>
      <w:r w:rsidR="00EF1C9C" w:rsidRPr="00D67A49">
        <w:t xml:space="preserve"> chute </w:t>
      </w:r>
      <w:r w:rsidR="00772A96">
        <w:t xml:space="preserve">been installed </w:t>
      </w:r>
      <w:r w:rsidR="00EF1C9C" w:rsidRPr="00D67A49">
        <w:t>at this challenging transfer point</w:t>
      </w:r>
      <w:r w:rsidR="00772A96">
        <w:t xml:space="preserve">, material presentation onto the conveyor belt would have been at high impact with a marked </w:t>
      </w:r>
      <w:r>
        <w:t>tendency for skew belt loading,” he adds.</w:t>
      </w:r>
    </w:p>
    <w:p w14:paraId="3F64890A" w14:textId="77777777" w:rsidR="00827A0B" w:rsidRDefault="00827A0B" w:rsidP="00827A0B">
      <w:pPr>
        <w:spacing w:line="360" w:lineRule="auto"/>
        <w:contextualSpacing/>
      </w:pPr>
    </w:p>
    <w:p w14:paraId="0EEA1F60" w14:textId="77777777" w:rsidR="00772A96" w:rsidRDefault="000E4BC3" w:rsidP="00827A0B">
      <w:pPr>
        <w:spacing w:line="360" w:lineRule="auto"/>
        <w:contextualSpacing/>
      </w:pPr>
      <w:r w:rsidRPr="00D67A49">
        <w:t>The last of the chutes</w:t>
      </w:r>
      <w:r w:rsidR="00772A96">
        <w:t xml:space="preserve"> in this section of the plant</w:t>
      </w:r>
      <w:r w:rsidRPr="00D67A49">
        <w:t xml:space="preserve"> is a bypass circuit conveyor chute that feeds back onto the SAG mill conveyor</w:t>
      </w:r>
      <w:r w:rsidR="00772A96">
        <w:t xml:space="preserve">. This </w:t>
      </w:r>
      <w:r w:rsidRPr="00D67A49">
        <w:t xml:space="preserve">is approximately a 45 degree </w:t>
      </w:r>
      <w:r w:rsidR="00772A96">
        <w:t>chute reversing back on itself, and changing d</w:t>
      </w:r>
      <w:r w:rsidRPr="00D67A49">
        <w:t xml:space="preserve">irection three times on itself over a height of 4 metres. </w:t>
      </w:r>
    </w:p>
    <w:p w14:paraId="46C25814" w14:textId="77777777" w:rsidR="00827A0B" w:rsidRDefault="00827A0B" w:rsidP="00827A0B">
      <w:pPr>
        <w:spacing w:line="360" w:lineRule="auto"/>
        <w:contextualSpacing/>
      </w:pPr>
    </w:p>
    <w:p w14:paraId="28B9C591" w14:textId="77777777" w:rsidR="00DF5C4E" w:rsidRDefault="00772A96" w:rsidP="00827A0B">
      <w:pPr>
        <w:spacing w:line="360" w:lineRule="auto"/>
        <w:contextualSpacing/>
      </w:pPr>
      <w:r>
        <w:t>“This type of custom engineered solution was essential as a c</w:t>
      </w:r>
      <w:r w:rsidR="000E4BC3" w:rsidRPr="00D67A49">
        <w:t>onventional chute</w:t>
      </w:r>
      <w:r>
        <w:t xml:space="preserve"> would </w:t>
      </w:r>
      <w:r w:rsidR="000E4BC3" w:rsidRPr="00D67A49">
        <w:t>have a hard time presenting material back onto a conveyor under these conditions</w:t>
      </w:r>
      <w:r>
        <w:t>,” Nienaber says</w:t>
      </w:r>
      <w:r w:rsidR="000E4BC3" w:rsidRPr="00D67A49">
        <w:t xml:space="preserve">. </w:t>
      </w:r>
    </w:p>
    <w:p w14:paraId="79DD1E65" w14:textId="77777777" w:rsidR="00827A0B" w:rsidRPr="00D67A49" w:rsidRDefault="00827A0B" w:rsidP="00827A0B">
      <w:pPr>
        <w:spacing w:line="360" w:lineRule="auto"/>
        <w:contextualSpacing/>
      </w:pPr>
    </w:p>
    <w:p w14:paraId="32E3F6E9" w14:textId="77777777" w:rsidR="00827A0B" w:rsidRDefault="00827A0B" w:rsidP="00827A0B">
      <w:pPr>
        <w:spacing w:line="360" w:lineRule="auto"/>
        <w:contextualSpacing/>
      </w:pPr>
      <w:r>
        <w:t>Other significant advantages that Weba Chute Systems brings to bear on projects are the company’s flexibility, agility and commitment to meeting the project deadline. Nienaber explains that a</w:t>
      </w:r>
      <w:r w:rsidR="000E4BC3" w:rsidRPr="00D67A49">
        <w:t xml:space="preserve"> portion of these </w:t>
      </w:r>
      <w:r>
        <w:t xml:space="preserve">Weba Chute Systems </w:t>
      </w:r>
      <w:r w:rsidR="000E4BC3" w:rsidRPr="00D67A49">
        <w:t>were manufactured in Turkey</w:t>
      </w:r>
      <w:r>
        <w:t xml:space="preserve">. “This enabled us to shorten the lead time and in so doing meet the requisite time frame for delivery,” he says. </w:t>
      </w:r>
    </w:p>
    <w:p w14:paraId="6E8429F9" w14:textId="77777777" w:rsidR="00827A0B" w:rsidRDefault="00827A0B" w:rsidP="00827A0B">
      <w:pPr>
        <w:spacing w:line="360" w:lineRule="auto"/>
        <w:contextualSpacing/>
      </w:pPr>
    </w:p>
    <w:p w14:paraId="5F4B33C9" w14:textId="77777777" w:rsidR="00CC2C30" w:rsidRDefault="00827A0B" w:rsidP="00827A0B">
      <w:pPr>
        <w:spacing w:line="360" w:lineRule="auto"/>
        <w:contextualSpacing/>
      </w:pPr>
      <w:r>
        <w:t>“</w:t>
      </w:r>
      <w:r w:rsidR="00CC2C30" w:rsidRPr="00D67A49">
        <w:t xml:space="preserve">Providing solutions to such challenging applications is not always as straightforward as it would seem, and it is through leveraging </w:t>
      </w:r>
      <w:r>
        <w:t xml:space="preserve">our more than </w:t>
      </w:r>
      <w:r w:rsidR="00197F88">
        <w:t xml:space="preserve">26 </w:t>
      </w:r>
      <w:r>
        <w:t xml:space="preserve">years of experience and applications knowledge that we are able to partner with companies across the globe to meet their exacting materials transfer needs,” Nienaber concludes. </w:t>
      </w:r>
    </w:p>
    <w:p w14:paraId="630E8973" w14:textId="77777777" w:rsidR="00335DE0" w:rsidRDefault="00335DE0" w:rsidP="00827A0B">
      <w:pPr>
        <w:spacing w:line="360" w:lineRule="auto"/>
        <w:contextualSpacing/>
      </w:pPr>
    </w:p>
    <w:p w14:paraId="3FBBDC0A" w14:textId="77777777" w:rsidR="00335DE0" w:rsidRDefault="00335DE0" w:rsidP="00335DE0">
      <w:pPr>
        <w:spacing w:line="360" w:lineRule="auto"/>
        <w:contextualSpacing/>
      </w:pPr>
      <w:r>
        <w:t>WEBA CHUTES AT HELLAS SKOURIES PIC 01 : Weba Chute Systems leveraged its in-depth applications knowledge and know-how to engineer an innovative bifurcated chute system for Eldorado Gold’s Skouries Project.</w:t>
      </w:r>
    </w:p>
    <w:p w14:paraId="24F54E9D" w14:textId="77777777" w:rsidR="00335DE0" w:rsidRDefault="00335DE0" w:rsidP="00335DE0">
      <w:pPr>
        <w:spacing w:line="360" w:lineRule="auto"/>
        <w:contextualSpacing/>
      </w:pPr>
    </w:p>
    <w:p w14:paraId="71D5B4D9" w14:textId="77777777" w:rsidR="00335DE0" w:rsidRDefault="00335DE0" w:rsidP="00335DE0">
      <w:pPr>
        <w:spacing w:line="360" w:lineRule="auto"/>
        <w:contextualSpacing/>
      </w:pPr>
      <w:r>
        <w:t xml:space="preserve">WEBA CHUTES AT HELLAS SKOURIES PIC 02 : The bifurcated chute is one of nine transfer point solutions that are being engineered and manufactured by Weba Chute Systems for the Hellas Gold Skouries Project. </w:t>
      </w:r>
    </w:p>
    <w:p w14:paraId="2E87E48A" w14:textId="77777777" w:rsidR="00335DE0" w:rsidRDefault="00335DE0" w:rsidP="00335DE0">
      <w:pPr>
        <w:spacing w:line="360" w:lineRule="auto"/>
        <w:contextualSpacing/>
      </w:pPr>
    </w:p>
    <w:p w14:paraId="2E5757C7" w14:textId="77777777" w:rsidR="00335DE0" w:rsidRDefault="00335DE0" w:rsidP="00335DE0">
      <w:pPr>
        <w:spacing w:line="360" w:lineRule="auto"/>
        <w:contextualSpacing/>
      </w:pPr>
      <w:r>
        <w:t xml:space="preserve">WEBA CHUTES AT HELLAS SKOURIES PIC 03 : Among the challenges in this particular application was having to overcome a transfer height of 17.5 metres by passing from just below the head pulley </w:t>
      </w:r>
      <w:r>
        <w:lastRenderedPageBreak/>
        <w:t xml:space="preserve">through the conveyor building, then under the structure, over the bin and down to the conveyor, and still provide access for crusher maintenance. </w:t>
      </w:r>
    </w:p>
    <w:p w14:paraId="67CF385E" w14:textId="77777777" w:rsidR="00335DE0" w:rsidRDefault="00335DE0" w:rsidP="00335DE0">
      <w:pPr>
        <w:spacing w:line="360" w:lineRule="auto"/>
        <w:contextualSpacing/>
      </w:pPr>
    </w:p>
    <w:p w14:paraId="13B26E81" w14:textId="77777777" w:rsidR="00827A0B" w:rsidRDefault="00335DE0" w:rsidP="00335DE0">
      <w:pPr>
        <w:spacing w:line="360" w:lineRule="auto"/>
        <w:contextualSpacing/>
      </w:pPr>
      <w:r>
        <w:t>WEBA CHUTES AT HELLAS SKOURIES PIC 04 : Weba Chute Systems was able to engineer chute solutions with the correct performance characteristics that will deliver the required throughput.</w:t>
      </w:r>
    </w:p>
    <w:p w14:paraId="3F46041C" w14:textId="77777777" w:rsidR="00335DE0" w:rsidRDefault="00335DE0" w:rsidP="00335DE0">
      <w:pPr>
        <w:spacing w:line="360" w:lineRule="auto"/>
        <w:contextualSpacing/>
      </w:pPr>
    </w:p>
    <w:p w14:paraId="7C187751" w14:textId="77777777" w:rsidR="00827A0B" w:rsidRPr="00D67A49" w:rsidRDefault="00827A0B" w:rsidP="00827A0B">
      <w:pPr>
        <w:spacing w:line="360" w:lineRule="auto"/>
        <w:contextualSpacing/>
      </w:pPr>
      <w:r>
        <w:t xml:space="preserve">ENDS … </w:t>
      </w:r>
      <w:r w:rsidR="007C32EF">
        <w:t xml:space="preserve">SEPTEMBER </w:t>
      </w:r>
      <w:r>
        <w:t xml:space="preserve">2016 </w:t>
      </w:r>
    </w:p>
    <w:p w14:paraId="51A653C3" w14:textId="77777777" w:rsidR="007C32EF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74E84B0F" w14:textId="77777777" w:rsidR="007C32EF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0E947BE2" w14:textId="77777777" w:rsidR="007C32EF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71614346" w14:textId="77777777" w:rsidR="007C32EF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B5EBAC8" w14:textId="77777777" w:rsidR="007C32EF" w:rsidRPr="009A5CEA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</w:p>
    <w:p w14:paraId="3C30694B" w14:textId="77777777" w:rsidR="007C32EF" w:rsidRPr="009A5CEA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>FOR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: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MARK BALLER</w:t>
      </w:r>
    </w:p>
    <w:p w14:paraId="28442589" w14:textId="77777777" w:rsidR="007C32EF" w:rsidRPr="009A5CEA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Weba Chute Systems</w:t>
      </w:r>
    </w:p>
    <w:p w14:paraId="5960B097" w14:textId="77777777" w:rsidR="007C32EF" w:rsidRPr="009A5CEA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TEL :+27 011 827 9372</w:t>
      </w:r>
    </w:p>
    <w:p w14:paraId="6D63770E" w14:textId="77777777" w:rsidR="007C32EF" w:rsidRPr="009A5CEA" w:rsidRDefault="007C32EF" w:rsidP="007C32EF">
      <w:pPr>
        <w:pStyle w:val="PlainText"/>
        <w:rPr>
          <w:rFonts w:ascii="Calibri" w:hAnsi="Calibri" w:cs="Tahoma"/>
          <w:sz w:val="22"/>
          <w:szCs w:val="22"/>
          <w:u w:val="single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WEBSITE: </w:t>
      </w:r>
      <w:r w:rsidRPr="009A5CEA">
        <w:rPr>
          <w:rFonts w:ascii="Calibri" w:hAnsi="Calibri" w:cs="Tahoma"/>
          <w:sz w:val="22"/>
          <w:szCs w:val="22"/>
          <w:u w:val="single"/>
        </w:rPr>
        <w:t>www.</w:t>
      </w:r>
      <w:r>
        <w:rPr>
          <w:rFonts w:ascii="Calibri" w:hAnsi="Calibri" w:cs="Tahoma"/>
          <w:sz w:val="22"/>
          <w:szCs w:val="22"/>
          <w:u w:val="single"/>
        </w:rPr>
        <w:t>webachutes</w:t>
      </w:r>
      <w:r w:rsidRPr="009A5CEA">
        <w:rPr>
          <w:rFonts w:ascii="Calibri" w:hAnsi="Calibri" w:cs="Tahoma"/>
          <w:sz w:val="22"/>
          <w:szCs w:val="22"/>
          <w:u w:val="single"/>
        </w:rPr>
        <w:t>.co</w:t>
      </w:r>
      <w:r>
        <w:rPr>
          <w:rFonts w:ascii="Calibri" w:hAnsi="Calibri" w:cs="Tahoma"/>
          <w:sz w:val="22"/>
          <w:szCs w:val="22"/>
          <w:u w:val="single"/>
        </w:rPr>
        <w:t>m</w:t>
      </w:r>
    </w:p>
    <w:p w14:paraId="1BDB4B00" w14:textId="77777777" w:rsidR="007C32EF" w:rsidRPr="009A5CEA" w:rsidRDefault="007C32EF" w:rsidP="007C32EF">
      <w:pPr>
        <w:pStyle w:val="PlainText"/>
        <w:rPr>
          <w:rFonts w:ascii="Calibri" w:hAnsi="Calibri" w:cs="Tahoma"/>
          <w:sz w:val="22"/>
          <w:szCs w:val="22"/>
        </w:rPr>
      </w:pPr>
    </w:p>
    <w:p w14:paraId="46D8FCAA" w14:textId="77777777" w:rsidR="003314C1" w:rsidRPr="00D67A49" w:rsidRDefault="003314C1"/>
    <w:sectPr w:rsidR="003314C1" w:rsidRPr="00D67A4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4480C" w14:textId="77777777" w:rsidR="00B727E7" w:rsidRDefault="00B727E7" w:rsidP="00D67A49">
      <w:pPr>
        <w:spacing w:after="0" w:line="240" w:lineRule="auto"/>
      </w:pPr>
      <w:r>
        <w:separator/>
      </w:r>
    </w:p>
  </w:endnote>
  <w:endnote w:type="continuationSeparator" w:id="0">
    <w:p w14:paraId="295A2832" w14:textId="77777777" w:rsidR="00B727E7" w:rsidRDefault="00B727E7" w:rsidP="00D67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23289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40E696" w14:textId="77777777" w:rsidR="00772A96" w:rsidRDefault="00772A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E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D8F01" w14:textId="77777777" w:rsidR="00B727E7" w:rsidRDefault="00B727E7" w:rsidP="00D67A49">
      <w:pPr>
        <w:spacing w:after="0" w:line="240" w:lineRule="auto"/>
      </w:pPr>
      <w:r>
        <w:separator/>
      </w:r>
    </w:p>
  </w:footnote>
  <w:footnote w:type="continuationSeparator" w:id="0">
    <w:p w14:paraId="2DAAE4C9" w14:textId="77777777" w:rsidR="00B727E7" w:rsidRDefault="00B727E7" w:rsidP="00D67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5A5D0" w14:textId="77777777" w:rsidR="00772A96" w:rsidRDefault="00772A96" w:rsidP="00D67A49">
    <w:pPr>
      <w:pStyle w:val="Header"/>
      <w:ind w:left="4513" w:hanging="4513"/>
      <w:jc w:val="right"/>
    </w:pPr>
    <w:r>
      <w:t>weba chutes at hellas skouries project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C2"/>
    <w:rsid w:val="00043A9A"/>
    <w:rsid w:val="000B37C2"/>
    <w:rsid w:val="000E4BC3"/>
    <w:rsid w:val="00197F88"/>
    <w:rsid w:val="001A7E5E"/>
    <w:rsid w:val="00254A93"/>
    <w:rsid w:val="00264E61"/>
    <w:rsid w:val="003314C1"/>
    <w:rsid w:val="00335DE0"/>
    <w:rsid w:val="004036B1"/>
    <w:rsid w:val="004844E8"/>
    <w:rsid w:val="004917F8"/>
    <w:rsid w:val="005208E9"/>
    <w:rsid w:val="00560061"/>
    <w:rsid w:val="005C63FA"/>
    <w:rsid w:val="005D7953"/>
    <w:rsid w:val="00746560"/>
    <w:rsid w:val="00772A96"/>
    <w:rsid w:val="007C32EF"/>
    <w:rsid w:val="008104CE"/>
    <w:rsid w:val="00827A0B"/>
    <w:rsid w:val="00850733"/>
    <w:rsid w:val="009A172E"/>
    <w:rsid w:val="009D285E"/>
    <w:rsid w:val="009E5E11"/>
    <w:rsid w:val="00AB066F"/>
    <w:rsid w:val="00AF0F64"/>
    <w:rsid w:val="00B727E7"/>
    <w:rsid w:val="00BD0D9C"/>
    <w:rsid w:val="00C14D0E"/>
    <w:rsid w:val="00C31086"/>
    <w:rsid w:val="00CC2C30"/>
    <w:rsid w:val="00D67A49"/>
    <w:rsid w:val="00DF5C4E"/>
    <w:rsid w:val="00E121C2"/>
    <w:rsid w:val="00E16F2D"/>
    <w:rsid w:val="00E776F7"/>
    <w:rsid w:val="00EC29FE"/>
    <w:rsid w:val="00EF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EF7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1">
    <w:name w:val="heading 1"/>
    <w:basedOn w:val="Normal"/>
    <w:link w:val="Heading1Char"/>
    <w:uiPriority w:val="9"/>
    <w:qFormat/>
    <w:rsid w:val="000E4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4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E4BC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67A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A49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D67A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A49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A49"/>
    <w:rPr>
      <w:rFonts w:ascii="Tahoma" w:hAnsi="Tahoma" w:cs="Tahoma"/>
      <w:sz w:val="16"/>
      <w:szCs w:val="16"/>
      <w:lang w:val="en-ZA"/>
    </w:rPr>
  </w:style>
  <w:style w:type="paragraph" w:styleId="PlainText">
    <w:name w:val="Plain Text"/>
    <w:basedOn w:val="Normal"/>
    <w:link w:val="PlainTextChar"/>
    <w:rsid w:val="007C32E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7C32EF"/>
    <w:rPr>
      <w:rFonts w:ascii="Courier New" w:eastAsia="Times New Roman" w:hAnsi="Courier New" w:cs="Times New Roman"/>
      <w:sz w:val="20"/>
      <w:szCs w:val="20"/>
    </w:rPr>
  </w:style>
  <w:style w:type="character" w:styleId="Hyperlink">
    <w:name w:val="Hyperlink"/>
    <w:rsid w:val="007C32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4138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4078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1082</Words>
  <Characters>6172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2016-09-16T07:58:00Z</cp:lastPrinted>
  <dcterms:created xsi:type="dcterms:W3CDTF">2016-09-19T06:55:00Z</dcterms:created>
  <dcterms:modified xsi:type="dcterms:W3CDTF">2016-09-19T06:55:00Z</dcterms:modified>
</cp:coreProperties>
</file>